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F1D4" w14:textId="64A17B54" w:rsidR="00F300AD" w:rsidRPr="007268CB" w:rsidRDefault="00F300AD" w:rsidP="00F300AD">
      <w:pPr>
        <w:pStyle w:val="Heading2"/>
        <w:jc w:val="right"/>
        <w:rPr>
          <w:rFonts w:eastAsia="Calibri"/>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7268CB">
        <w:rPr>
          <w:rFonts w:eastAsia="Calibri"/>
          <w:color w:val="0070C0"/>
          <w:sz w:val="22"/>
          <w:szCs w:val="22"/>
        </w:rPr>
        <w:t xml:space="preserve">Pirkimo </w:t>
      </w:r>
      <w:r w:rsidR="008C318F" w:rsidRPr="007268CB">
        <w:rPr>
          <w:rFonts w:eastAsia="Calibri"/>
          <w:color w:val="0070C0"/>
          <w:sz w:val="22"/>
          <w:szCs w:val="22"/>
        </w:rPr>
        <w:t xml:space="preserve">specialiųjų </w:t>
      </w:r>
      <w:r w:rsidRPr="007268CB">
        <w:rPr>
          <w:rFonts w:eastAsia="Calibri"/>
          <w:color w:val="0070C0"/>
          <w:sz w:val="22"/>
          <w:szCs w:val="22"/>
        </w:rPr>
        <w:t xml:space="preserve">sąlygų </w:t>
      </w:r>
      <w:r w:rsidR="00441A32" w:rsidRPr="007268CB">
        <w:rPr>
          <w:rFonts w:eastAsia="Calibri"/>
          <w:color w:val="0070C0"/>
          <w:sz w:val="22"/>
          <w:szCs w:val="22"/>
        </w:rPr>
        <w:t>3</w:t>
      </w:r>
      <w:r w:rsidRPr="007268CB">
        <w:rPr>
          <w:rFonts w:eastAsia="Calibri"/>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7268CB" w:rsidRDefault="00A720C0">
      <w:pPr>
        <w:ind w:right="-178"/>
        <w:jc w:val="right"/>
        <w:rPr>
          <w:sz w:val="22"/>
          <w:szCs w:val="22"/>
        </w:rPr>
      </w:pPr>
    </w:p>
    <w:p w14:paraId="578DCDB3" w14:textId="0DEDB48F" w:rsidR="0018077B" w:rsidRPr="007268CB" w:rsidRDefault="00FF05A7" w:rsidP="4B7AD368">
      <w:pPr>
        <w:jc w:val="center"/>
        <w:rPr>
          <w:b/>
          <w:bCs/>
          <w:sz w:val="22"/>
          <w:szCs w:val="22"/>
        </w:rPr>
      </w:pPr>
      <w:r w:rsidRPr="007268CB">
        <w:rPr>
          <w:b/>
          <w:sz w:val="22"/>
          <w:szCs w:val="22"/>
        </w:rPr>
        <w:t xml:space="preserve">DEZINFEKCIJOS </w:t>
      </w:r>
      <w:r w:rsidR="0079364D" w:rsidRPr="007268CB">
        <w:rPr>
          <w:b/>
          <w:sz w:val="22"/>
          <w:szCs w:val="22"/>
        </w:rPr>
        <w:t xml:space="preserve">MEDŽIAGŲ IR </w:t>
      </w:r>
      <w:r w:rsidR="00E3143D" w:rsidRPr="007268CB">
        <w:rPr>
          <w:b/>
          <w:sz w:val="22"/>
          <w:szCs w:val="22"/>
        </w:rPr>
        <w:t>PRIEMON</w:t>
      </w:r>
      <w:r w:rsidR="0066195B" w:rsidRPr="007268CB">
        <w:rPr>
          <w:b/>
          <w:sz w:val="22"/>
          <w:szCs w:val="22"/>
        </w:rPr>
        <w:t>IŲ</w:t>
      </w:r>
      <w:r w:rsidR="0018077B" w:rsidRPr="007268CB">
        <w:rPr>
          <w:b/>
          <w:bCs/>
          <w:sz w:val="22"/>
          <w:szCs w:val="22"/>
        </w:rPr>
        <w:t xml:space="preserve"> </w:t>
      </w:r>
    </w:p>
    <w:p w14:paraId="214CD593" w14:textId="75E7C56D" w:rsidR="000775EA" w:rsidRPr="007268CB" w:rsidRDefault="000775EA" w:rsidP="4B7AD368">
      <w:pPr>
        <w:jc w:val="center"/>
        <w:rPr>
          <w:b/>
          <w:bCs/>
          <w:sz w:val="22"/>
          <w:szCs w:val="22"/>
        </w:rPr>
      </w:pPr>
      <w:r w:rsidRPr="007268CB">
        <w:rPr>
          <w:b/>
          <w:bCs/>
          <w:sz w:val="22"/>
          <w:szCs w:val="22"/>
        </w:rPr>
        <w:t>TECHNINĖ SPECIFIKACIJA</w:t>
      </w:r>
    </w:p>
    <w:p w14:paraId="1BAA36C8" w14:textId="77777777" w:rsidR="000775EA" w:rsidRPr="00E46857" w:rsidRDefault="000775EA" w:rsidP="005F0AED">
      <w:pPr>
        <w:ind w:firstLine="567"/>
        <w:jc w:val="center"/>
        <w:rPr>
          <w:b/>
          <w:sz w:val="22"/>
          <w:szCs w:val="22"/>
        </w:rPr>
      </w:pPr>
    </w:p>
    <w:p w14:paraId="1F6D9A0A" w14:textId="56393494" w:rsidR="0058785D" w:rsidRPr="00B342C0" w:rsidRDefault="0058785D" w:rsidP="005F0AED">
      <w:pPr>
        <w:pStyle w:val="Standard"/>
        <w:widowControl/>
        <w:numPr>
          <w:ilvl w:val="0"/>
          <w:numId w:val="20"/>
        </w:numPr>
        <w:suppressAutoHyphens/>
        <w:autoSpaceDN w:val="0"/>
        <w:spacing w:after="0"/>
        <w:ind w:left="0" w:firstLine="567"/>
        <w:contextualSpacing/>
        <w:textAlignment w:val="baseline"/>
        <w:rPr>
          <w:rFonts w:ascii="Times New Roman" w:hAnsi="Times New Roman"/>
          <w:sz w:val="22"/>
          <w:szCs w:val="22"/>
        </w:rPr>
      </w:pPr>
      <w:r w:rsidRPr="00B342C0">
        <w:rPr>
          <w:rFonts w:ascii="Times New Roman" w:eastAsia="Times New Roman" w:hAnsi="Times New Roman"/>
          <w:bCs/>
          <w:color w:val="000000"/>
          <w:sz w:val="22"/>
          <w:szCs w:val="22"/>
        </w:rPr>
        <w:t>Tiekėjo siūlomos prekės turi atitikti kokybės ir techninius reikalavimus, nurodytus šioje techninėje specifikacijoje.</w:t>
      </w:r>
    </w:p>
    <w:p w14:paraId="77D21D8F" w14:textId="43C063AE" w:rsidR="000136C4" w:rsidRPr="00B342C0" w:rsidRDefault="00763B5C" w:rsidP="005F0AED">
      <w:pPr>
        <w:pStyle w:val="Standard"/>
        <w:widowControl/>
        <w:numPr>
          <w:ilvl w:val="0"/>
          <w:numId w:val="20"/>
        </w:numPr>
        <w:suppressAutoHyphens/>
        <w:autoSpaceDN w:val="0"/>
        <w:spacing w:after="0"/>
        <w:ind w:left="0" w:firstLine="567"/>
        <w:contextualSpacing/>
        <w:textAlignment w:val="baseline"/>
        <w:rPr>
          <w:rFonts w:ascii="Times New Roman" w:hAnsi="Times New Roman"/>
          <w:sz w:val="22"/>
          <w:szCs w:val="22"/>
        </w:rPr>
      </w:pPr>
      <w:r w:rsidRPr="00B342C0">
        <w:rPr>
          <w:rFonts w:ascii="Times New Roman" w:hAnsi="Times New Roman"/>
          <w:bCs/>
          <w:sz w:val="22"/>
          <w:szCs w:val="22"/>
        </w:rPr>
        <w:t>Kartu su pasiūlymu tiekėjas turi pateikti</w:t>
      </w:r>
      <w:r w:rsidR="00580BAC" w:rsidRPr="00B342C0">
        <w:rPr>
          <w:rFonts w:ascii="Times New Roman" w:hAnsi="Times New Roman"/>
          <w:bCs/>
          <w:sz w:val="22"/>
          <w:szCs w:val="22"/>
        </w:rPr>
        <w:t>:</w:t>
      </w:r>
    </w:p>
    <w:p w14:paraId="7BD8FFAF" w14:textId="79A70729" w:rsidR="00763B5C" w:rsidRPr="00B342C0" w:rsidRDefault="00763B5C" w:rsidP="005F0AED">
      <w:pPr>
        <w:pStyle w:val="Standard"/>
        <w:widowControl/>
        <w:numPr>
          <w:ilvl w:val="1"/>
          <w:numId w:val="20"/>
        </w:numPr>
        <w:suppressAutoHyphens/>
        <w:autoSpaceDN w:val="0"/>
        <w:spacing w:after="0"/>
        <w:ind w:left="0" w:firstLine="567"/>
        <w:contextualSpacing/>
        <w:textAlignment w:val="baseline"/>
        <w:rPr>
          <w:rFonts w:ascii="Times New Roman" w:hAnsi="Times New Roman"/>
          <w:sz w:val="22"/>
          <w:szCs w:val="22"/>
        </w:rPr>
      </w:pPr>
      <w:r w:rsidRPr="00B342C0">
        <w:rPr>
          <w:rFonts w:ascii="Times New Roman" w:hAnsi="Times New Roman"/>
          <w:sz w:val="22"/>
          <w:szCs w:val="22"/>
        </w:rPr>
        <w:t xml:space="preserve">dokumentus, patvirtinančius pasiūlyme nurodytos prekės atitikimą visiems reikalavimams, nurodytiems kiekviename </w:t>
      </w:r>
      <w:r w:rsidRPr="00B342C0">
        <w:rPr>
          <w:rFonts w:ascii="Times New Roman" w:hAnsi="Times New Roman"/>
          <w:color w:val="0070C0"/>
          <w:sz w:val="22"/>
          <w:szCs w:val="22"/>
        </w:rPr>
        <w:t xml:space="preserve">Pirkimo sąlygų 3 priedas „Techninė specifikacija“ </w:t>
      </w:r>
      <w:r w:rsidRPr="00B342C0">
        <w:rPr>
          <w:rFonts w:ascii="Times New Roman" w:hAnsi="Times New Roman"/>
          <w:sz w:val="22"/>
          <w:szCs w:val="22"/>
        </w:rPr>
        <w:t xml:space="preserve">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r w:rsidRPr="00B342C0">
        <w:rPr>
          <w:rFonts w:ascii="Times New Roman" w:hAnsi="Times New Roman"/>
          <w:color w:val="0070C0"/>
          <w:sz w:val="22"/>
          <w:szCs w:val="22"/>
        </w:rPr>
        <w:t>Pirkimo sąlygų 3 priedas „Techninė specifikacija“</w:t>
      </w:r>
      <w:r w:rsidRPr="00B342C0">
        <w:rPr>
          <w:rFonts w:ascii="Times New Roman" w:hAnsi="Times New Roman"/>
          <w:sz w:val="22"/>
          <w:szCs w:val="22"/>
        </w:rPr>
        <w:t xml:space="preserve"> lentelėje anglų ir/ar lietuvių kalba. </w:t>
      </w:r>
      <w:r w:rsidRPr="00B342C0">
        <w:rPr>
          <w:rFonts w:ascii="Times New Roman" w:hAnsi="Times New Roman"/>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B342C0">
        <w:rPr>
          <w:rFonts w:ascii="Times New Roman" w:eastAsia="Trebuchet MS" w:hAnsi="Times New Roman"/>
          <w:b/>
          <w:bCs/>
          <w:sz w:val="22"/>
          <w:szCs w:val="22"/>
          <w:u w:val="single"/>
        </w:rPr>
        <w:t>bei įrašyti, kurį techninės specifikacijos reikalaujamo techninio parametro punktą jos atitinka</w:t>
      </w:r>
      <w:r w:rsidRPr="00B342C0">
        <w:rPr>
          <w:rFonts w:ascii="Times New Roman" w:hAnsi="Times New Roman"/>
          <w:sz w:val="22"/>
          <w:szCs w:val="22"/>
        </w:rPr>
        <w:t>.</w:t>
      </w:r>
    </w:p>
    <w:p w14:paraId="0AFD7250" w14:textId="53F2C8DD" w:rsidR="00665F08" w:rsidRPr="00B342C0" w:rsidRDefault="00665F08" w:rsidP="005F0AED">
      <w:pPr>
        <w:pStyle w:val="Standard"/>
        <w:widowControl/>
        <w:numPr>
          <w:ilvl w:val="1"/>
          <w:numId w:val="20"/>
        </w:numPr>
        <w:suppressAutoHyphens/>
        <w:autoSpaceDN w:val="0"/>
        <w:spacing w:after="0"/>
        <w:ind w:left="0" w:firstLine="567"/>
        <w:contextualSpacing/>
        <w:textAlignment w:val="baseline"/>
        <w:rPr>
          <w:rFonts w:ascii="Times New Roman" w:hAnsi="Times New Roman"/>
          <w:sz w:val="22"/>
          <w:szCs w:val="22"/>
        </w:rPr>
      </w:pPr>
      <w:r w:rsidRPr="00B342C0">
        <w:rPr>
          <w:rFonts w:ascii="Times New Roman" w:hAnsi="Times New Roman"/>
          <w:bCs/>
          <w:sz w:val="22"/>
          <w:szCs w:val="22"/>
          <w:lang w:eastAsia="zh-CN"/>
        </w:rPr>
        <w:t>Prekė turi būti pripažinta Lietuvos Respublikos teisės aktų nustatyta tvarka ir atitikti reikalavimus nustatytus Lietuvos higienos normoje HN 47-1:2020 „Asmens sveikatos priežiūros įstaigos: infekcijų kontrolės reikalavimai“</w:t>
      </w:r>
      <w:r w:rsidR="00922F4A" w:rsidRPr="00B342C0">
        <w:rPr>
          <w:rFonts w:ascii="Times New Roman" w:hAnsi="Times New Roman"/>
          <w:bCs/>
          <w:sz w:val="22"/>
          <w:szCs w:val="22"/>
          <w:lang w:eastAsia="zh-CN"/>
        </w:rPr>
        <w:t xml:space="preserve"> aktualioje redakcijoje.</w:t>
      </w:r>
    </w:p>
    <w:p w14:paraId="204BAF36" w14:textId="181C267E" w:rsidR="000136C4" w:rsidRPr="00B342C0" w:rsidRDefault="000136C4" w:rsidP="005F0AED">
      <w:pPr>
        <w:pStyle w:val="Standard"/>
        <w:widowControl/>
        <w:numPr>
          <w:ilvl w:val="1"/>
          <w:numId w:val="20"/>
        </w:numPr>
        <w:suppressAutoHyphens/>
        <w:autoSpaceDN w:val="0"/>
        <w:spacing w:after="0"/>
        <w:ind w:left="0" w:firstLine="567"/>
        <w:contextualSpacing/>
        <w:textAlignment w:val="baseline"/>
        <w:rPr>
          <w:rFonts w:ascii="Times New Roman" w:hAnsi="Times New Roman"/>
          <w:sz w:val="22"/>
          <w:szCs w:val="22"/>
        </w:rPr>
      </w:pPr>
      <w:r w:rsidRPr="00B342C0">
        <w:rPr>
          <w:rFonts w:ascii="Times New Roman" w:hAnsi="Times New Roman"/>
          <w:bCs/>
          <w:sz w:val="22"/>
          <w:szCs w:val="22"/>
        </w:rPr>
        <w:t xml:space="preserve">CE ženklinimą patvirtinantį dokumentą/sertifikatą </w:t>
      </w:r>
      <w:r w:rsidR="002F1784" w:rsidRPr="00B342C0">
        <w:rPr>
          <w:rFonts w:ascii="Times New Roman" w:hAnsi="Times New Roman"/>
          <w:bCs/>
          <w:sz w:val="22"/>
          <w:szCs w:val="22"/>
        </w:rPr>
        <w:t>arba</w:t>
      </w:r>
      <w:r w:rsidRPr="00B342C0">
        <w:rPr>
          <w:rFonts w:ascii="Times New Roman" w:hAnsi="Times New Roman"/>
          <w:bCs/>
          <w:sz w:val="22"/>
          <w:szCs w:val="22"/>
        </w:rPr>
        <w:t xml:space="preserve"> ES atitikties deklaraciją, kurių turinys ir pateikiama informacija turi atitikti Europos Parlamento ir Tarybos reglamente (ES) 2017/745 dėl medicinos priemonių nustatytus reikalavimus.</w:t>
      </w:r>
    </w:p>
    <w:p w14:paraId="00A19017" w14:textId="1BF69FCA" w:rsidR="000136C4" w:rsidRPr="00B342C0" w:rsidRDefault="00575FB0" w:rsidP="005F0AED">
      <w:pPr>
        <w:pStyle w:val="Standard"/>
        <w:widowControl/>
        <w:numPr>
          <w:ilvl w:val="1"/>
          <w:numId w:val="20"/>
        </w:numPr>
        <w:suppressAutoHyphens/>
        <w:autoSpaceDN w:val="0"/>
        <w:spacing w:after="0"/>
        <w:ind w:left="0" w:firstLine="567"/>
        <w:contextualSpacing/>
        <w:textAlignment w:val="baseline"/>
        <w:rPr>
          <w:rFonts w:ascii="Times New Roman" w:hAnsi="Times New Roman"/>
          <w:sz w:val="22"/>
          <w:szCs w:val="22"/>
        </w:rPr>
      </w:pPr>
      <w:r w:rsidRPr="00B342C0">
        <w:rPr>
          <w:rFonts w:ascii="Times New Roman" w:hAnsi="Times New Roman"/>
          <w:bCs/>
          <w:sz w:val="22"/>
          <w:szCs w:val="22"/>
          <w:lang w:eastAsia="zh-CN"/>
        </w:rPr>
        <w:t>tinkamumą naudoti su nurodyta medicinos priemone patvirtinančius dokumentus.</w:t>
      </w:r>
    </w:p>
    <w:p w14:paraId="5EB75399" w14:textId="77777777" w:rsidR="0058785D" w:rsidRDefault="0058785D" w:rsidP="0058785D">
      <w:pPr>
        <w:pStyle w:val="Standard"/>
        <w:tabs>
          <w:tab w:val="left" w:pos="3544"/>
        </w:tabs>
        <w:ind w:firstLine="567"/>
        <w:rPr>
          <w:rFonts w:ascii="Trebuchet MS" w:hAnsi="Trebuchet MS"/>
          <w:sz w:val="22"/>
          <w:szCs w:val="22"/>
        </w:rPr>
      </w:pPr>
    </w:p>
    <w:tbl>
      <w:tblP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861"/>
        <w:gridCol w:w="1946"/>
        <w:gridCol w:w="3990"/>
        <w:gridCol w:w="976"/>
        <w:gridCol w:w="7"/>
        <w:gridCol w:w="983"/>
        <w:gridCol w:w="990"/>
        <w:gridCol w:w="1440"/>
        <w:gridCol w:w="1530"/>
        <w:gridCol w:w="1800"/>
      </w:tblGrid>
      <w:tr w:rsidR="00510068" w:rsidRPr="00383E83" w14:paraId="471EE465" w14:textId="77777777" w:rsidTr="00D5764D">
        <w:trPr>
          <w:trHeight w:val="1035"/>
        </w:trPr>
        <w:tc>
          <w:tcPr>
            <w:tcW w:w="862" w:type="dxa"/>
            <w:vAlign w:val="center"/>
            <w:hideMark/>
          </w:tcPr>
          <w:p w14:paraId="3A935EA7"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Pirkimo dalis</w:t>
            </w:r>
          </w:p>
        </w:tc>
        <w:tc>
          <w:tcPr>
            <w:tcW w:w="861" w:type="dxa"/>
            <w:vAlign w:val="center"/>
            <w:hideMark/>
          </w:tcPr>
          <w:p w14:paraId="42A2FA2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Pirkimo dalies nr.</w:t>
            </w:r>
          </w:p>
        </w:tc>
        <w:tc>
          <w:tcPr>
            <w:tcW w:w="1946" w:type="dxa"/>
            <w:vAlign w:val="center"/>
            <w:hideMark/>
          </w:tcPr>
          <w:p w14:paraId="0163303E"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Priemonės paskirtis</w:t>
            </w:r>
          </w:p>
        </w:tc>
        <w:tc>
          <w:tcPr>
            <w:tcW w:w="3990" w:type="dxa"/>
            <w:vAlign w:val="center"/>
            <w:hideMark/>
          </w:tcPr>
          <w:p w14:paraId="553E62FC"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Reikalavimai:</w:t>
            </w:r>
          </w:p>
        </w:tc>
        <w:tc>
          <w:tcPr>
            <w:tcW w:w="976" w:type="dxa"/>
            <w:vAlign w:val="center"/>
            <w:hideMark/>
          </w:tcPr>
          <w:p w14:paraId="55683AAF"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xml:space="preserve">Mato vnt. </w:t>
            </w:r>
          </w:p>
        </w:tc>
        <w:tc>
          <w:tcPr>
            <w:tcW w:w="990" w:type="dxa"/>
            <w:gridSpan w:val="2"/>
            <w:vAlign w:val="center"/>
            <w:hideMark/>
          </w:tcPr>
          <w:p w14:paraId="1AA0286A"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Fasuotė vnt.</w:t>
            </w:r>
          </w:p>
        </w:tc>
        <w:tc>
          <w:tcPr>
            <w:tcW w:w="990" w:type="dxa"/>
            <w:vAlign w:val="center"/>
            <w:hideMark/>
          </w:tcPr>
          <w:p w14:paraId="0D3B2003"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Planuojamas poreikis metams</w:t>
            </w:r>
          </w:p>
        </w:tc>
        <w:tc>
          <w:tcPr>
            <w:tcW w:w="1440" w:type="dxa"/>
            <w:vAlign w:val="center"/>
          </w:tcPr>
          <w:p w14:paraId="3047BABA" w14:textId="11179F7A" w:rsidR="00510068" w:rsidRPr="00383E83" w:rsidRDefault="00E549EF" w:rsidP="00DF3E87">
            <w:pPr>
              <w:jc w:val="center"/>
              <w:rPr>
                <w:rFonts w:eastAsia="Times New Roman"/>
                <w:bCs/>
                <w:color w:val="000000"/>
                <w:sz w:val="20"/>
                <w:szCs w:val="20"/>
                <w:lang w:eastAsia="en-US"/>
              </w:rPr>
            </w:pPr>
            <w:r w:rsidRPr="00DF3E87">
              <w:rPr>
                <w:rFonts w:eastAsia="Times New Roman"/>
                <w:bCs/>
                <w:color w:val="000000"/>
                <w:sz w:val="20"/>
                <w:szCs w:val="20"/>
                <w:lang w:eastAsia="en-US"/>
              </w:rPr>
              <w:t>Siūlomos prekės gamintojas, pavadinimas, techniniai parametrai</w:t>
            </w:r>
          </w:p>
        </w:tc>
        <w:tc>
          <w:tcPr>
            <w:tcW w:w="1530" w:type="dxa"/>
            <w:vAlign w:val="center"/>
          </w:tcPr>
          <w:p w14:paraId="4AD34EC8" w14:textId="161DD61D" w:rsidR="00510068" w:rsidRPr="00383E83" w:rsidRDefault="00D5764D" w:rsidP="00D5764D">
            <w:pPr>
              <w:jc w:val="center"/>
              <w:rPr>
                <w:rFonts w:eastAsia="Times New Roman"/>
                <w:color w:val="000000"/>
                <w:sz w:val="20"/>
                <w:szCs w:val="20"/>
                <w:lang w:eastAsia="en-US"/>
              </w:rPr>
            </w:pPr>
            <w:r w:rsidRPr="00D5764D">
              <w:rPr>
                <w:rFonts w:eastAsia="Times New Roman"/>
                <w:color w:val="000000"/>
                <w:sz w:val="20"/>
                <w:szCs w:val="20"/>
                <w:lang w:eastAsia="en-US"/>
              </w:rPr>
              <w:t>Gamintojo dokumentai, patvirtinantys siūlomos prekės techninius parametrus</w:t>
            </w:r>
          </w:p>
        </w:tc>
        <w:tc>
          <w:tcPr>
            <w:tcW w:w="1800" w:type="dxa"/>
            <w:vAlign w:val="center"/>
          </w:tcPr>
          <w:p w14:paraId="38E16119" w14:textId="77777777" w:rsidR="00510068" w:rsidRPr="00F726B0" w:rsidRDefault="00352FF0" w:rsidP="00F726B0">
            <w:pPr>
              <w:jc w:val="center"/>
              <w:rPr>
                <w:rFonts w:eastAsia="Times New Roman"/>
                <w:bCs/>
                <w:color w:val="000000"/>
                <w:sz w:val="20"/>
                <w:szCs w:val="20"/>
                <w:lang w:eastAsia="en-US"/>
              </w:rPr>
            </w:pPr>
            <w:r w:rsidRPr="00F726B0">
              <w:rPr>
                <w:rFonts w:eastAsia="Times New Roman"/>
                <w:bCs/>
                <w:color w:val="000000"/>
                <w:sz w:val="20"/>
                <w:szCs w:val="20"/>
                <w:lang w:eastAsia="en-US"/>
              </w:rPr>
              <w:t>Dokumento pavadinimas,</w:t>
            </w:r>
          </w:p>
          <w:p w14:paraId="3AA2296B" w14:textId="77777777" w:rsidR="00F726B0" w:rsidRPr="00F726B0" w:rsidRDefault="00F726B0" w:rsidP="00F726B0">
            <w:pPr>
              <w:pStyle w:val="Standard"/>
              <w:tabs>
                <w:tab w:val="left" w:pos="3544"/>
              </w:tabs>
              <w:jc w:val="center"/>
              <w:rPr>
                <w:rFonts w:ascii="Times New Roman" w:hAnsi="Times New Roman"/>
                <w:bCs/>
                <w:sz w:val="20"/>
              </w:rPr>
            </w:pPr>
            <w:r w:rsidRPr="00F726B0">
              <w:rPr>
                <w:rFonts w:ascii="Times New Roman" w:hAnsi="Times New Roman"/>
                <w:bCs/>
                <w:sz w:val="20"/>
                <w:lang w:eastAsia="lt-LT"/>
              </w:rPr>
              <w:t>pasiūlymo lapo numeris</w:t>
            </w:r>
          </w:p>
          <w:p w14:paraId="27822700" w14:textId="377F2D0F" w:rsidR="00352FF0" w:rsidRPr="00383E83" w:rsidRDefault="00352FF0" w:rsidP="00383E83">
            <w:pPr>
              <w:rPr>
                <w:rFonts w:eastAsia="Times New Roman"/>
                <w:color w:val="000000"/>
                <w:sz w:val="20"/>
                <w:szCs w:val="20"/>
                <w:lang w:eastAsia="en-US"/>
              </w:rPr>
            </w:pPr>
          </w:p>
        </w:tc>
      </w:tr>
      <w:tr w:rsidR="00510068" w:rsidRPr="00383E83" w14:paraId="123611A3" w14:textId="77777777" w:rsidTr="00D5764D">
        <w:trPr>
          <w:trHeight w:val="1695"/>
        </w:trPr>
        <w:tc>
          <w:tcPr>
            <w:tcW w:w="862" w:type="dxa"/>
            <w:vMerge w:val="restart"/>
            <w:vAlign w:val="center"/>
            <w:hideMark/>
          </w:tcPr>
          <w:p w14:paraId="072CD5C7"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1.</w:t>
            </w:r>
          </w:p>
        </w:tc>
        <w:tc>
          <w:tcPr>
            <w:tcW w:w="861" w:type="dxa"/>
            <w:vMerge w:val="restart"/>
            <w:vAlign w:val="center"/>
            <w:hideMark/>
          </w:tcPr>
          <w:p w14:paraId="5E11FA06" w14:textId="5849E3BA"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1.</w:t>
            </w:r>
            <w:r w:rsidR="009F370D">
              <w:rPr>
                <w:rFonts w:eastAsia="Times New Roman"/>
                <w:b/>
                <w:bCs/>
                <w:color w:val="000000"/>
                <w:sz w:val="20"/>
                <w:szCs w:val="20"/>
                <w:lang w:eastAsia="en-US"/>
              </w:rPr>
              <w:t>1.</w:t>
            </w:r>
          </w:p>
        </w:tc>
        <w:tc>
          <w:tcPr>
            <w:tcW w:w="1946" w:type="dxa"/>
            <w:vMerge w:val="restart"/>
            <w:vAlign w:val="center"/>
            <w:hideMark/>
          </w:tcPr>
          <w:p w14:paraId="72B1A400"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xml:space="preserve">Priemonė odos dezinfekcijai- spalvota </w:t>
            </w:r>
          </w:p>
        </w:tc>
        <w:tc>
          <w:tcPr>
            <w:tcW w:w="3990" w:type="dxa"/>
            <w:vMerge w:val="restart"/>
            <w:vAlign w:val="center"/>
            <w:hideMark/>
          </w:tcPr>
          <w:p w14:paraId="23ED7C74" w14:textId="28AF832D" w:rsidR="00510068" w:rsidRPr="00383E83" w:rsidRDefault="00510068" w:rsidP="0039037D">
            <w:pPr>
              <w:ind w:right="-105"/>
              <w:rPr>
                <w:rFonts w:eastAsia="Times New Roman"/>
                <w:sz w:val="20"/>
                <w:szCs w:val="20"/>
                <w:lang w:eastAsia="en-US"/>
              </w:rPr>
            </w:pPr>
            <w:r w:rsidRPr="00383E83">
              <w:rPr>
                <w:rFonts w:eastAsia="Times New Roman"/>
                <w:sz w:val="20"/>
                <w:szCs w:val="20"/>
                <w:lang w:eastAsia="en-US"/>
              </w:rPr>
              <w:t>Paruoštas naudoti  skystis, spalvotas. Veikliosios medžiagos sudėtis: alkoholiai,  ne mažiau kaip 70 %, natūralūs dažai.                                                          Pasižyminti plačiu veikimo spekt</w:t>
            </w:r>
            <w:r w:rsidR="00F0648B">
              <w:rPr>
                <w:rFonts w:eastAsia="Times New Roman"/>
                <w:sz w:val="20"/>
                <w:szCs w:val="20"/>
                <w:lang w:eastAsia="en-US"/>
              </w:rPr>
              <w:t>r</w:t>
            </w:r>
            <w:r w:rsidRPr="00383E83">
              <w:rPr>
                <w:rFonts w:eastAsia="Times New Roman"/>
                <w:sz w:val="20"/>
                <w:szCs w:val="20"/>
                <w:lang w:eastAsia="en-US"/>
              </w:rPr>
              <w:t xml:space="preserve">u: bakteriocidiniu (įsk. MRS tuberkuliocidiniu, inaktyvuoja virusus ŽIV,HBV,BVDV, HCV, Vaccinia);  Pasižymi greitu </w:t>
            </w:r>
            <w:r w:rsidR="008A566C">
              <w:rPr>
                <w:rFonts w:eastAsia="Times New Roman"/>
                <w:sz w:val="20"/>
                <w:szCs w:val="20"/>
                <w:lang w:eastAsia="en-US"/>
              </w:rPr>
              <w:t>v</w:t>
            </w:r>
            <w:r w:rsidR="003D7D8C">
              <w:rPr>
                <w:rFonts w:eastAsia="Times New Roman"/>
                <w:sz w:val="20"/>
                <w:szCs w:val="20"/>
                <w:lang w:eastAsia="en-US"/>
              </w:rPr>
              <w:t>e</w:t>
            </w:r>
            <w:r w:rsidRPr="00383E83">
              <w:rPr>
                <w:rFonts w:eastAsia="Times New Roman"/>
                <w:sz w:val="20"/>
                <w:szCs w:val="20"/>
                <w:lang w:eastAsia="en-US"/>
              </w:rPr>
              <w:t xml:space="preserve">ikimu;                                        </w:t>
            </w:r>
            <w:r>
              <w:rPr>
                <w:rFonts w:eastAsia="Times New Roman"/>
                <w:sz w:val="20"/>
                <w:szCs w:val="20"/>
                <w:lang w:eastAsia="en-US"/>
              </w:rPr>
              <w:t xml:space="preserve">                                    </w:t>
            </w:r>
            <w:r w:rsidRPr="00383E83">
              <w:rPr>
                <w:rFonts w:eastAsia="Times New Roman"/>
                <w:sz w:val="20"/>
                <w:szCs w:val="20"/>
                <w:lang w:eastAsia="en-US"/>
              </w:rPr>
              <w:t xml:space="preserve"> Sudėtyje nėra fenolių, triklozano junginių, peroksidų.  E</w:t>
            </w:r>
            <w:r w:rsidR="00D970D0">
              <w:rPr>
                <w:rFonts w:eastAsia="Times New Roman"/>
                <w:sz w:val="20"/>
                <w:szCs w:val="20"/>
                <w:lang w:eastAsia="en-US"/>
              </w:rPr>
              <w:t>k</w:t>
            </w:r>
            <w:r w:rsidRPr="00383E83">
              <w:rPr>
                <w:rFonts w:eastAsia="Times New Roman"/>
                <w:sz w:val="20"/>
                <w:szCs w:val="20"/>
                <w:lang w:eastAsia="en-US"/>
              </w:rPr>
              <w:t>spozicijos laikas ne ilgiau kaip 1 min. Pakuotė</w:t>
            </w:r>
            <w:r w:rsidR="00A60A23">
              <w:rPr>
                <w:rFonts w:eastAsia="Times New Roman"/>
                <w:sz w:val="20"/>
                <w:szCs w:val="20"/>
                <w:lang w:eastAsia="en-US"/>
              </w:rPr>
              <w:t xml:space="preserve">s </w:t>
            </w:r>
            <w:r w:rsidRPr="00383E83">
              <w:rPr>
                <w:rFonts w:eastAsia="Times New Roman"/>
                <w:sz w:val="20"/>
                <w:szCs w:val="20"/>
                <w:lang w:eastAsia="en-US"/>
              </w:rPr>
              <w:t>turi būti su purkštuku.</w:t>
            </w:r>
            <w:r w:rsidRPr="00383E83">
              <w:rPr>
                <w:rFonts w:eastAsia="Times New Roman"/>
                <w:sz w:val="20"/>
                <w:szCs w:val="20"/>
                <w:lang w:eastAsia="en-US"/>
              </w:rPr>
              <w:br/>
              <w:t>Pateikti biocido registracijos pažymėjimą, saugos duomenų lapus.</w:t>
            </w:r>
          </w:p>
        </w:tc>
        <w:tc>
          <w:tcPr>
            <w:tcW w:w="976" w:type="dxa"/>
            <w:vAlign w:val="center"/>
            <w:hideMark/>
          </w:tcPr>
          <w:p w14:paraId="68CC29B5"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ltr.</w:t>
            </w:r>
          </w:p>
        </w:tc>
        <w:tc>
          <w:tcPr>
            <w:tcW w:w="990" w:type="dxa"/>
            <w:gridSpan w:val="2"/>
            <w:vAlign w:val="center"/>
            <w:hideMark/>
          </w:tcPr>
          <w:p w14:paraId="7B68EE1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 ltr.(±0,01ltr.)</w:t>
            </w:r>
          </w:p>
        </w:tc>
        <w:tc>
          <w:tcPr>
            <w:tcW w:w="990" w:type="dxa"/>
            <w:vAlign w:val="center"/>
            <w:hideMark/>
          </w:tcPr>
          <w:p w14:paraId="03834420"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300</w:t>
            </w:r>
          </w:p>
        </w:tc>
        <w:tc>
          <w:tcPr>
            <w:tcW w:w="1440" w:type="dxa"/>
            <w:vAlign w:val="center"/>
            <w:hideMark/>
          </w:tcPr>
          <w:p w14:paraId="5DD929A9"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Align w:val="center"/>
            <w:hideMark/>
          </w:tcPr>
          <w:p w14:paraId="6F200E69"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Align w:val="center"/>
            <w:hideMark/>
          </w:tcPr>
          <w:p w14:paraId="3BD5C011"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4E4D07B1" w14:textId="77777777" w:rsidTr="00D5764D">
        <w:trPr>
          <w:trHeight w:val="780"/>
        </w:trPr>
        <w:tc>
          <w:tcPr>
            <w:tcW w:w="862" w:type="dxa"/>
            <w:vMerge/>
            <w:vAlign w:val="center"/>
            <w:hideMark/>
          </w:tcPr>
          <w:p w14:paraId="3F4F5C4D"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6294D7C1"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0325E288"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5F701F98" w14:textId="77777777" w:rsidR="00510068" w:rsidRPr="00383E83" w:rsidRDefault="00510068" w:rsidP="00383E83">
            <w:pPr>
              <w:rPr>
                <w:rFonts w:eastAsia="Times New Roman"/>
                <w:sz w:val="20"/>
                <w:szCs w:val="20"/>
                <w:lang w:eastAsia="en-US"/>
              </w:rPr>
            </w:pPr>
          </w:p>
        </w:tc>
        <w:tc>
          <w:tcPr>
            <w:tcW w:w="976" w:type="dxa"/>
            <w:vAlign w:val="center"/>
            <w:hideMark/>
          </w:tcPr>
          <w:p w14:paraId="6B790028" w14:textId="5574E682"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r w:rsidR="006951B2">
              <w:rPr>
                <w:rFonts w:eastAsia="Times New Roman"/>
                <w:sz w:val="20"/>
                <w:szCs w:val="20"/>
                <w:lang w:eastAsia="en-US"/>
              </w:rPr>
              <w:t xml:space="preserve">    </w:t>
            </w:r>
            <w:r w:rsidR="006951B2" w:rsidRPr="00383E83">
              <w:rPr>
                <w:rFonts w:eastAsia="Times New Roman"/>
                <w:sz w:val="20"/>
                <w:szCs w:val="20"/>
                <w:lang w:eastAsia="en-US"/>
              </w:rPr>
              <w:t>ltr.</w:t>
            </w:r>
          </w:p>
        </w:tc>
        <w:tc>
          <w:tcPr>
            <w:tcW w:w="990" w:type="dxa"/>
            <w:gridSpan w:val="2"/>
            <w:shd w:val="clear" w:color="000000" w:fill="FFFFFF"/>
            <w:vAlign w:val="center"/>
            <w:hideMark/>
          </w:tcPr>
          <w:p w14:paraId="1C07EBA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0,25 ltr.(±0,05ltr.)</w:t>
            </w:r>
          </w:p>
        </w:tc>
        <w:tc>
          <w:tcPr>
            <w:tcW w:w="990" w:type="dxa"/>
            <w:vAlign w:val="center"/>
            <w:hideMark/>
          </w:tcPr>
          <w:p w14:paraId="76E744F2"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xml:space="preserve">1,5 </w:t>
            </w:r>
          </w:p>
        </w:tc>
        <w:tc>
          <w:tcPr>
            <w:tcW w:w="1440" w:type="dxa"/>
            <w:vAlign w:val="center"/>
            <w:hideMark/>
          </w:tcPr>
          <w:p w14:paraId="214CE05E"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Align w:val="center"/>
            <w:hideMark/>
          </w:tcPr>
          <w:p w14:paraId="1D4831B8"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Align w:val="center"/>
            <w:hideMark/>
          </w:tcPr>
          <w:p w14:paraId="75A822D4"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7C5D19D3" w14:textId="77777777" w:rsidTr="00D5764D">
        <w:trPr>
          <w:trHeight w:val="510"/>
        </w:trPr>
        <w:tc>
          <w:tcPr>
            <w:tcW w:w="862" w:type="dxa"/>
            <w:vMerge/>
            <w:vAlign w:val="center"/>
            <w:hideMark/>
          </w:tcPr>
          <w:p w14:paraId="7C2CE1B2" w14:textId="77777777" w:rsidR="00510068" w:rsidRPr="00383E83" w:rsidRDefault="00510068" w:rsidP="00383E83">
            <w:pPr>
              <w:rPr>
                <w:rFonts w:eastAsia="Times New Roman"/>
                <w:b/>
                <w:bCs/>
                <w:color w:val="000000"/>
                <w:sz w:val="20"/>
                <w:szCs w:val="20"/>
                <w:lang w:eastAsia="en-US"/>
              </w:rPr>
            </w:pPr>
          </w:p>
        </w:tc>
        <w:tc>
          <w:tcPr>
            <w:tcW w:w="861" w:type="dxa"/>
            <w:vMerge w:val="restart"/>
            <w:vAlign w:val="center"/>
            <w:hideMark/>
          </w:tcPr>
          <w:p w14:paraId="60DB660B" w14:textId="69392D42" w:rsidR="00510068" w:rsidRPr="00383E83" w:rsidRDefault="007B75F9" w:rsidP="00383E83">
            <w:pPr>
              <w:jc w:val="center"/>
              <w:rPr>
                <w:rFonts w:eastAsia="Times New Roman"/>
                <w:color w:val="000000"/>
                <w:sz w:val="20"/>
                <w:szCs w:val="20"/>
                <w:lang w:eastAsia="en-US"/>
              </w:rPr>
            </w:pPr>
            <w:r>
              <w:rPr>
                <w:rFonts w:eastAsia="Times New Roman"/>
                <w:color w:val="000000"/>
                <w:sz w:val="20"/>
                <w:szCs w:val="20"/>
                <w:lang w:eastAsia="en-US"/>
              </w:rPr>
              <w:t>1.</w:t>
            </w:r>
            <w:r w:rsidR="00510068" w:rsidRPr="00383E83">
              <w:rPr>
                <w:rFonts w:eastAsia="Times New Roman"/>
                <w:color w:val="000000"/>
                <w:sz w:val="20"/>
                <w:szCs w:val="20"/>
                <w:lang w:eastAsia="en-US"/>
              </w:rPr>
              <w:t>2.</w:t>
            </w:r>
          </w:p>
        </w:tc>
        <w:tc>
          <w:tcPr>
            <w:tcW w:w="1946" w:type="dxa"/>
            <w:vMerge w:val="restart"/>
            <w:vAlign w:val="center"/>
            <w:hideMark/>
          </w:tcPr>
          <w:p w14:paraId="5BE6A1E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Priemonė odos dezinfekcijai- bespalvė</w:t>
            </w:r>
          </w:p>
        </w:tc>
        <w:tc>
          <w:tcPr>
            <w:tcW w:w="3990" w:type="dxa"/>
            <w:vAlign w:val="center"/>
            <w:hideMark/>
          </w:tcPr>
          <w:p w14:paraId="39DE79C1" w14:textId="2A8DB0D7"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 Paruoštas naudoti skystis, bespalvis;</w:t>
            </w:r>
            <w:r w:rsidR="00DC234B">
              <w:rPr>
                <w:rFonts w:eastAsia="Times New Roman"/>
                <w:sz w:val="20"/>
                <w:szCs w:val="20"/>
                <w:lang w:eastAsia="en-US"/>
              </w:rPr>
              <w:t xml:space="preserve"> </w:t>
            </w:r>
            <w:r w:rsidRPr="00383E83">
              <w:rPr>
                <w:rFonts w:eastAsia="Times New Roman"/>
                <w:sz w:val="20"/>
                <w:szCs w:val="20"/>
                <w:lang w:eastAsia="en-US"/>
              </w:rPr>
              <w:t>Pagrindinė veiklioji medžiaga – alkoholiai, kurių koncentracija ne mažiau kaip70%;</w:t>
            </w:r>
          </w:p>
        </w:tc>
        <w:tc>
          <w:tcPr>
            <w:tcW w:w="976" w:type="dxa"/>
            <w:vAlign w:val="center"/>
            <w:hideMark/>
          </w:tcPr>
          <w:p w14:paraId="26F1C299"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c>
          <w:tcPr>
            <w:tcW w:w="990" w:type="dxa"/>
            <w:gridSpan w:val="2"/>
            <w:vMerge w:val="restart"/>
            <w:vAlign w:val="center"/>
            <w:hideMark/>
          </w:tcPr>
          <w:p w14:paraId="23C32720"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 ltr.</w:t>
            </w:r>
          </w:p>
        </w:tc>
        <w:tc>
          <w:tcPr>
            <w:tcW w:w="990" w:type="dxa"/>
            <w:vMerge w:val="restart"/>
            <w:vAlign w:val="center"/>
            <w:hideMark/>
          </w:tcPr>
          <w:p w14:paraId="10C0AB4E"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70</w:t>
            </w:r>
          </w:p>
        </w:tc>
        <w:tc>
          <w:tcPr>
            <w:tcW w:w="1440" w:type="dxa"/>
            <w:vMerge w:val="restart"/>
            <w:vAlign w:val="center"/>
            <w:hideMark/>
          </w:tcPr>
          <w:p w14:paraId="4A78770C"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0A7BEB8B"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4F07E15A" w14:textId="77777777" w:rsidR="00510068" w:rsidRPr="00383E83" w:rsidRDefault="00510068" w:rsidP="00383E83">
            <w:pPr>
              <w:jc w:val="right"/>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7BD688C0" w14:textId="77777777" w:rsidTr="00D5764D">
        <w:trPr>
          <w:trHeight w:val="765"/>
        </w:trPr>
        <w:tc>
          <w:tcPr>
            <w:tcW w:w="862" w:type="dxa"/>
            <w:vMerge/>
            <w:vAlign w:val="center"/>
            <w:hideMark/>
          </w:tcPr>
          <w:p w14:paraId="1AB4B595"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21A6C768" w14:textId="77777777" w:rsidR="00510068" w:rsidRPr="00383E83" w:rsidRDefault="00510068" w:rsidP="00383E83">
            <w:pPr>
              <w:rPr>
                <w:rFonts w:eastAsia="Times New Roman"/>
                <w:color w:val="000000"/>
                <w:sz w:val="20"/>
                <w:szCs w:val="20"/>
                <w:lang w:eastAsia="en-US"/>
              </w:rPr>
            </w:pPr>
          </w:p>
        </w:tc>
        <w:tc>
          <w:tcPr>
            <w:tcW w:w="1946" w:type="dxa"/>
            <w:vMerge/>
            <w:vAlign w:val="center"/>
            <w:hideMark/>
          </w:tcPr>
          <w:p w14:paraId="163CB60D"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3220DF53"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Pasižyminti plačiu veikimo spektu: bakteriocidiniu (įsk. MRS tuberkuliocidiniu, inaktyvuoja virusus ŽIV,HBV,BVDV, HCV, Vaccinia); </w:t>
            </w:r>
          </w:p>
        </w:tc>
        <w:tc>
          <w:tcPr>
            <w:tcW w:w="976" w:type="dxa"/>
            <w:vAlign w:val="center"/>
            <w:hideMark/>
          </w:tcPr>
          <w:p w14:paraId="32243B62"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ltr.</w:t>
            </w:r>
          </w:p>
        </w:tc>
        <w:tc>
          <w:tcPr>
            <w:tcW w:w="990" w:type="dxa"/>
            <w:gridSpan w:val="2"/>
            <w:vMerge/>
            <w:vAlign w:val="center"/>
            <w:hideMark/>
          </w:tcPr>
          <w:p w14:paraId="3306FC57"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2E0B5200" w14:textId="77777777" w:rsidR="00510068" w:rsidRPr="00383E83" w:rsidRDefault="00510068" w:rsidP="00383E83">
            <w:pPr>
              <w:rPr>
                <w:rFonts w:eastAsia="Times New Roman"/>
                <w:sz w:val="20"/>
                <w:szCs w:val="20"/>
                <w:lang w:eastAsia="en-US"/>
              </w:rPr>
            </w:pPr>
          </w:p>
        </w:tc>
        <w:tc>
          <w:tcPr>
            <w:tcW w:w="1440" w:type="dxa"/>
            <w:vMerge/>
            <w:vAlign w:val="center"/>
            <w:hideMark/>
          </w:tcPr>
          <w:p w14:paraId="03558CEA"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040BA85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4E465924" w14:textId="77777777" w:rsidR="00510068" w:rsidRPr="00383E83" w:rsidRDefault="00510068" w:rsidP="00383E83">
            <w:pPr>
              <w:rPr>
                <w:rFonts w:eastAsia="Times New Roman"/>
                <w:color w:val="000000"/>
                <w:sz w:val="20"/>
                <w:szCs w:val="20"/>
                <w:lang w:eastAsia="en-US"/>
              </w:rPr>
            </w:pPr>
          </w:p>
        </w:tc>
      </w:tr>
      <w:tr w:rsidR="00510068" w:rsidRPr="00383E83" w14:paraId="13E31352" w14:textId="77777777" w:rsidTr="00D5764D">
        <w:trPr>
          <w:trHeight w:val="270"/>
        </w:trPr>
        <w:tc>
          <w:tcPr>
            <w:tcW w:w="862" w:type="dxa"/>
            <w:vMerge/>
            <w:vAlign w:val="center"/>
            <w:hideMark/>
          </w:tcPr>
          <w:p w14:paraId="7049234F"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40DC8DC0" w14:textId="77777777" w:rsidR="00510068" w:rsidRPr="00383E83" w:rsidRDefault="00510068" w:rsidP="00383E83">
            <w:pPr>
              <w:rPr>
                <w:rFonts w:eastAsia="Times New Roman"/>
                <w:color w:val="000000"/>
                <w:sz w:val="20"/>
                <w:szCs w:val="20"/>
                <w:lang w:eastAsia="en-US"/>
              </w:rPr>
            </w:pPr>
          </w:p>
        </w:tc>
        <w:tc>
          <w:tcPr>
            <w:tcW w:w="1946" w:type="dxa"/>
            <w:vMerge/>
            <w:vAlign w:val="center"/>
            <w:hideMark/>
          </w:tcPr>
          <w:p w14:paraId="6836E8EC"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1D928E56" w14:textId="5F46B1F3" w:rsidR="00510068" w:rsidRPr="00383E83" w:rsidRDefault="00510068" w:rsidP="00383E83">
            <w:pPr>
              <w:rPr>
                <w:rFonts w:eastAsia="Times New Roman"/>
                <w:sz w:val="20"/>
                <w:szCs w:val="20"/>
                <w:lang w:eastAsia="en-US"/>
              </w:rPr>
            </w:pPr>
            <w:r w:rsidRPr="00383E83">
              <w:rPr>
                <w:rFonts w:eastAsia="Times New Roman"/>
                <w:sz w:val="20"/>
                <w:szCs w:val="20"/>
                <w:lang w:eastAsia="en-US"/>
              </w:rPr>
              <w:t>Pakuotė</w:t>
            </w:r>
            <w:r w:rsidR="004159BB">
              <w:rPr>
                <w:rFonts w:eastAsia="Times New Roman"/>
                <w:sz w:val="20"/>
                <w:szCs w:val="20"/>
                <w:lang w:eastAsia="en-US"/>
              </w:rPr>
              <w:t xml:space="preserve">s </w:t>
            </w:r>
            <w:r w:rsidRPr="00383E83">
              <w:rPr>
                <w:rFonts w:eastAsia="Times New Roman"/>
                <w:sz w:val="20"/>
                <w:szCs w:val="20"/>
                <w:lang w:eastAsia="en-US"/>
              </w:rPr>
              <w:t>turi būti su purkštuku.</w:t>
            </w:r>
          </w:p>
        </w:tc>
        <w:tc>
          <w:tcPr>
            <w:tcW w:w="976" w:type="dxa"/>
            <w:vAlign w:val="center"/>
            <w:hideMark/>
          </w:tcPr>
          <w:p w14:paraId="1A6B4299"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c>
          <w:tcPr>
            <w:tcW w:w="990" w:type="dxa"/>
            <w:gridSpan w:val="2"/>
            <w:vMerge/>
            <w:vAlign w:val="center"/>
            <w:hideMark/>
          </w:tcPr>
          <w:p w14:paraId="1FE6BAC1"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7197496A" w14:textId="77777777" w:rsidR="00510068" w:rsidRPr="00383E83" w:rsidRDefault="00510068" w:rsidP="00383E83">
            <w:pPr>
              <w:rPr>
                <w:rFonts w:eastAsia="Times New Roman"/>
                <w:sz w:val="20"/>
                <w:szCs w:val="20"/>
                <w:lang w:eastAsia="en-US"/>
              </w:rPr>
            </w:pPr>
          </w:p>
        </w:tc>
        <w:tc>
          <w:tcPr>
            <w:tcW w:w="1440" w:type="dxa"/>
            <w:vMerge/>
            <w:vAlign w:val="center"/>
            <w:hideMark/>
          </w:tcPr>
          <w:p w14:paraId="53E85667"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34780A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391FCC08" w14:textId="77777777" w:rsidR="00510068" w:rsidRPr="00383E83" w:rsidRDefault="00510068" w:rsidP="00383E83">
            <w:pPr>
              <w:rPr>
                <w:rFonts w:eastAsia="Times New Roman"/>
                <w:color w:val="000000"/>
                <w:sz w:val="20"/>
                <w:szCs w:val="20"/>
                <w:lang w:eastAsia="en-US"/>
              </w:rPr>
            </w:pPr>
          </w:p>
        </w:tc>
      </w:tr>
      <w:tr w:rsidR="00510068" w:rsidRPr="00383E83" w14:paraId="380F9B38" w14:textId="77777777" w:rsidTr="00D5764D">
        <w:trPr>
          <w:trHeight w:val="1035"/>
        </w:trPr>
        <w:tc>
          <w:tcPr>
            <w:tcW w:w="862" w:type="dxa"/>
            <w:vMerge/>
            <w:vAlign w:val="center"/>
            <w:hideMark/>
          </w:tcPr>
          <w:p w14:paraId="0968DE0D"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71B411D" w14:textId="77777777" w:rsidR="00510068" w:rsidRPr="00383E83" w:rsidRDefault="00510068" w:rsidP="00383E83">
            <w:pPr>
              <w:rPr>
                <w:rFonts w:eastAsia="Times New Roman"/>
                <w:color w:val="000000"/>
                <w:sz w:val="20"/>
                <w:szCs w:val="20"/>
                <w:lang w:eastAsia="en-US"/>
              </w:rPr>
            </w:pPr>
          </w:p>
        </w:tc>
        <w:tc>
          <w:tcPr>
            <w:tcW w:w="1946" w:type="dxa"/>
            <w:vMerge/>
            <w:vAlign w:val="center"/>
            <w:hideMark/>
          </w:tcPr>
          <w:p w14:paraId="0B9DA558"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39DCD019" w14:textId="596E0F0E" w:rsidR="00510068" w:rsidRPr="00383E83" w:rsidRDefault="00510068" w:rsidP="00383E83">
            <w:pPr>
              <w:rPr>
                <w:rFonts w:eastAsia="Times New Roman"/>
                <w:sz w:val="20"/>
                <w:szCs w:val="20"/>
                <w:lang w:eastAsia="en-US"/>
              </w:rPr>
            </w:pPr>
            <w:r w:rsidRPr="00383E83">
              <w:rPr>
                <w:rFonts w:eastAsia="Times New Roman"/>
                <w:sz w:val="20"/>
                <w:szCs w:val="20"/>
                <w:lang w:eastAsia="en-US"/>
              </w:rPr>
              <w:t>Sudėtyje nėra fenolių, triklozano junginių, peroksidų.  E</w:t>
            </w:r>
            <w:r w:rsidR="00EF06C1">
              <w:rPr>
                <w:rFonts w:eastAsia="Times New Roman"/>
                <w:sz w:val="20"/>
                <w:szCs w:val="20"/>
                <w:lang w:eastAsia="en-US"/>
              </w:rPr>
              <w:t>k</w:t>
            </w:r>
            <w:r w:rsidRPr="00383E83">
              <w:rPr>
                <w:rFonts w:eastAsia="Times New Roman"/>
                <w:sz w:val="20"/>
                <w:szCs w:val="20"/>
                <w:lang w:eastAsia="en-US"/>
              </w:rPr>
              <w:t xml:space="preserve">spozicijos laikas prieš injekcijas - iki 30 s.  </w:t>
            </w:r>
            <w:r w:rsidRPr="00383E83">
              <w:rPr>
                <w:rFonts w:eastAsia="Times New Roman"/>
                <w:sz w:val="20"/>
                <w:szCs w:val="20"/>
                <w:lang w:eastAsia="en-US"/>
              </w:rPr>
              <w:br/>
              <w:t>Pateikti biocido registracijos pažymėjimą, saugos duomenų lapus.</w:t>
            </w:r>
          </w:p>
        </w:tc>
        <w:tc>
          <w:tcPr>
            <w:tcW w:w="976" w:type="dxa"/>
            <w:vAlign w:val="center"/>
            <w:hideMark/>
          </w:tcPr>
          <w:p w14:paraId="67283296" w14:textId="6462C1CA"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r w:rsidR="00A53E90" w:rsidRPr="00383E83">
              <w:rPr>
                <w:rFonts w:eastAsia="Times New Roman"/>
                <w:sz w:val="20"/>
                <w:szCs w:val="20"/>
                <w:lang w:eastAsia="en-US"/>
              </w:rPr>
              <w:t>ltr.</w:t>
            </w:r>
          </w:p>
        </w:tc>
        <w:tc>
          <w:tcPr>
            <w:tcW w:w="990" w:type="dxa"/>
            <w:gridSpan w:val="2"/>
            <w:shd w:val="clear" w:color="000000" w:fill="FFFFFF"/>
            <w:vAlign w:val="center"/>
            <w:hideMark/>
          </w:tcPr>
          <w:p w14:paraId="0C2986B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0,25 ltr. (±0,05ltr.)</w:t>
            </w:r>
          </w:p>
        </w:tc>
        <w:tc>
          <w:tcPr>
            <w:tcW w:w="990" w:type="dxa"/>
            <w:vAlign w:val="center"/>
            <w:hideMark/>
          </w:tcPr>
          <w:p w14:paraId="3022461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60</w:t>
            </w:r>
          </w:p>
        </w:tc>
        <w:tc>
          <w:tcPr>
            <w:tcW w:w="1440" w:type="dxa"/>
            <w:vAlign w:val="center"/>
            <w:hideMark/>
          </w:tcPr>
          <w:p w14:paraId="2DE6D25E"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Align w:val="center"/>
            <w:hideMark/>
          </w:tcPr>
          <w:p w14:paraId="0B2131F9"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Align w:val="center"/>
            <w:hideMark/>
          </w:tcPr>
          <w:p w14:paraId="1386DE6C"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2BDC41A9" w14:textId="77777777" w:rsidTr="00D5764D">
        <w:trPr>
          <w:trHeight w:val="1290"/>
        </w:trPr>
        <w:tc>
          <w:tcPr>
            <w:tcW w:w="862" w:type="dxa"/>
            <w:vMerge w:val="restart"/>
            <w:vAlign w:val="center"/>
            <w:hideMark/>
          </w:tcPr>
          <w:p w14:paraId="0BF3F16E"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2</w:t>
            </w:r>
          </w:p>
        </w:tc>
        <w:tc>
          <w:tcPr>
            <w:tcW w:w="861" w:type="dxa"/>
            <w:vMerge w:val="restart"/>
            <w:vAlign w:val="center"/>
            <w:hideMark/>
          </w:tcPr>
          <w:p w14:paraId="2881BB8A" w14:textId="5074CF83" w:rsidR="00510068" w:rsidRPr="00383E83" w:rsidRDefault="00F12B61" w:rsidP="00383E83">
            <w:pPr>
              <w:jc w:val="center"/>
              <w:rPr>
                <w:rFonts w:eastAsia="Times New Roman"/>
                <w:b/>
                <w:bCs/>
                <w:color w:val="000000"/>
                <w:sz w:val="20"/>
                <w:szCs w:val="20"/>
                <w:lang w:eastAsia="en-US"/>
              </w:rPr>
            </w:pPr>
            <w:r>
              <w:rPr>
                <w:rFonts w:eastAsia="Times New Roman"/>
                <w:b/>
                <w:bCs/>
                <w:color w:val="000000"/>
                <w:sz w:val="20"/>
                <w:szCs w:val="20"/>
                <w:lang w:eastAsia="en-US"/>
              </w:rPr>
              <w:t>2.</w:t>
            </w:r>
            <w:r w:rsidR="00510068" w:rsidRPr="00383E83">
              <w:rPr>
                <w:rFonts w:eastAsia="Times New Roman"/>
                <w:b/>
                <w:bCs/>
                <w:color w:val="000000"/>
                <w:sz w:val="20"/>
                <w:szCs w:val="20"/>
                <w:lang w:eastAsia="en-US"/>
              </w:rPr>
              <w:t>1</w:t>
            </w:r>
            <w:r>
              <w:rPr>
                <w:rFonts w:eastAsia="Times New Roman"/>
                <w:b/>
                <w:bCs/>
                <w:color w:val="000000"/>
                <w:sz w:val="20"/>
                <w:szCs w:val="20"/>
                <w:lang w:eastAsia="en-US"/>
              </w:rPr>
              <w:t>.</w:t>
            </w:r>
          </w:p>
        </w:tc>
        <w:tc>
          <w:tcPr>
            <w:tcW w:w="1946" w:type="dxa"/>
            <w:vMerge w:val="restart"/>
            <w:vAlign w:val="center"/>
            <w:hideMark/>
          </w:tcPr>
          <w:p w14:paraId="140467E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Priemonė rankų plovimui.</w:t>
            </w:r>
          </w:p>
        </w:tc>
        <w:tc>
          <w:tcPr>
            <w:tcW w:w="3990" w:type="dxa"/>
            <w:vAlign w:val="center"/>
            <w:hideMark/>
          </w:tcPr>
          <w:p w14:paraId="08133A21" w14:textId="68AAB946"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Naudoja</w:t>
            </w:r>
            <w:r w:rsidRPr="00383E83">
              <w:rPr>
                <w:rFonts w:eastAsia="Times New Roman"/>
                <w:sz w:val="20"/>
                <w:szCs w:val="20"/>
                <w:lang w:eastAsia="en-US"/>
              </w:rPr>
              <w:t>mas rankų plovimui prieš chirurginę rankų dezinfekciją. Neturintis muilų, šarmų, dažančių medžiagų,</w:t>
            </w:r>
            <w:r w:rsidRPr="00383E83">
              <w:rPr>
                <w:rFonts w:eastAsia="Times New Roman"/>
                <w:color w:val="FF0000"/>
                <w:sz w:val="20"/>
                <w:szCs w:val="20"/>
                <w:lang w:eastAsia="en-US"/>
              </w:rPr>
              <w:t xml:space="preserve"> </w:t>
            </w:r>
            <w:r w:rsidRPr="00383E83">
              <w:rPr>
                <w:rFonts w:eastAsia="Times New Roman"/>
                <w:color w:val="000000"/>
                <w:sz w:val="20"/>
                <w:szCs w:val="20"/>
                <w:lang w:eastAsia="en-US"/>
              </w:rPr>
              <w:t>PH neutralus,  sudėtyje turi odos apsaugos ir priežiūros priemonių, tinka jautriai, sausai odai.</w:t>
            </w:r>
            <w:r>
              <w:rPr>
                <w:rFonts w:eastAsia="Times New Roman"/>
                <w:color w:val="000000"/>
                <w:sz w:val="20"/>
                <w:szCs w:val="20"/>
                <w:lang w:eastAsia="en-US"/>
              </w:rPr>
              <w:t xml:space="preserve"> </w:t>
            </w:r>
            <w:r w:rsidRPr="00383E83">
              <w:rPr>
                <w:rFonts w:eastAsia="Times New Roman"/>
                <w:sz w:val="20"/>
                <w:szCs w:val="20"/>
                <w:lang w:eastAsia="en-US"/>
              </w:rPr>
              <w:t>Skirtas dažnam medicinos darbuotojų rankų plovimui. Pateikiama kartu su dozavimo pompa.</w:t>
            </w:r>
          </w:p>
        </w:tc>
        <w:tc>
          <w:tcPr>
            <w:tcW w:w="976" w:type="dxa"/>
            <w:vMerge w:val="restart"/>
            <w:noWrap/>
            <w:vAlign w:val="center"/>
            <w:hideMark/>
          </w:tcPr>
          <w:p w14:paraId="64A9A75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ltr.</w:t>
            </w:r>
          </w:p>
        </w:tc>
        <w:tc>
          <w:tcPr>
            <w:tcW w:w="990" w:type="dxa"/>
            <w:gridSpan w:val="2"/>
            <w:vAlign w:val="center"/>
            <w:hideMark/>
          </w:tcPr>
          <w:p w14:paraId="5B861DB5"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1,0 ltr.(±0,01ltr.)</w:t>
            </w:r>
          </w:p>
        </w:tc>
        <w:tc>
          <w:tcPr>
            <w:tcW w:w="990" w:type="dxa"/>
            <w:vAlign w:val="center"/>
            <w:hideMark/>
          </w:tcPr>
          <w:p w14:paraId="432E85D1"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10</w:t>
            </w:r>
          </w:p>
        </w:tc>
        <w:tc>
          <w:tcPr>
            <w:tcW w:w="1440" w:type="dxa"/>
            <w:vAlign w:val="center"/>
            <w:hideMark/>
          </w:tcPr>
          <w:p w14:paraId="6AD06D54"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Align w:val="center"/>
            <w:hideMark/>
          </w:tcPr>
          <w:p w14:paraId="58FF1784"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Align w:val="center"/>
            <w:hideMark/>
          </w:tcPr>
          <w:p w14:paraId="4D36014A"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3AAE5651" w14:textId="77777777" w:rsidTr="00D5764D">
        <w:trPr>
          <w:trHeight w:val="2310"/>
        </w:trPr>
        <w:tc>
          <w:tcPr>
            <w:tcW w:w="862" w:type="dxa"/>
            <w:vMerge/>
            <w:vAlign w:val="center"/>
            <w:hideMark/>
          </w:tcPr>
          <w:p w14:paraId="3BCFB8B3"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2AED8FBC"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6AFD791"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52EDBF53" w14:textId="69AF95FF"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xml:space="preserve"> </w:t>
            </w:r>
            <w:r w:rsidRPr="00383E83">
              <w:rPr>
                <w:rFonts w:eastAsia="Times New Roman"/>
                <w:sz w:val="20"/>
                <w:szCs w:val="20"/>
                <w:lang w:eastAsia="en-US"/>
              </w:rPr>
              <w:t>Turi  tikti ligoninės turimiems sieniniams  laikikliams-0,5ltr. ir 1 ltr. talpa laikiklyje tvirtinama iš viršaus užsukant dozavimo pompą, laikiklio angos diametras yra 31 (</w:t>
            </w:r>
            <w:r w:rsidRPr="00383E83">
              <w:rPr>
                <w:rFonts w:ascii="Calibri" w:eastAsia="Times New Roman" w:hAnsi="Calibri" w:cs="Calibri"/>
                <w:sz w:val="20"/>
                <w:szCs w:val="20"/>
                <w:lang w:eastAsia="en-US"/>
              </w:rPr>
              <w:t>±</w:t>
            </w:r>
            <w:r w:rsidRPr="00383E83">
              <w:rPr>
                <w:rFonts w:eastAsia="Times New Roman"/>
                <w:sz w:val="20"/>
                <w:szCs w:val="20"/>
                <w:lang w:eastAsia="en-US"/>
              </w:rPr>
              <w:t xml:space="preserve">1) mm., sriegis ant kurio užsukama dozavimo pompa ne trumpesnis nei 12 mm.               </w:t>
            </w:r>
            <w:r>
              <w:rPr>
                <w:rFonts w:eastAsia="Times New Roman"/>
                <w:sz w:val="20"/>
                <w:szCs w:val="20"/>
                <w:lang w:eastAsia="en-US"/>
              </w:rPr>
              <w:t xml:space="preserve">                                                                    </w:t>
            </w:r>
            <w:r w:rsidRPr="00383E83">
              <w:rPr>
                <w:rFonts w:eastAsia="Times New Roman"/>
                <w:sz w:val="20"/>
                <w:szCs w:val="20"/>
                <w:lang w:eastAsia="en-US"/>
              </w:rPr>
              <w:t xml:space="preserve"> Pagal poreikį pateikti pakuotės pavyzdžius.                        Laminuotas rankų higienos plovimo/dezinfekcijos atmintines ir naudojimo instrukcijas pateikti  pagal poreikį.</w:t>
            </w:r>
            <w:r>
              <w:rPr>
                <w:rFonts w:eastAsia="Times New Roman"/>
                <w:sz w:val="20"/>
                <w:szCs w:val="20"/>
                <w:lang w:eastAsia="en-US"/>
              </w:rPr>
              <w:t xml:space="preserve"> </w:t>
            </w:r>
            <w:r w:rsidRPr="00383E83">
              <w:rPr>
                <w:rFonts w:eastAsia="Times New Roman"/>
                <w:sz w:val="20"/>
                <w:szCs w:val="20"/>
                <w:lang w:eastAsia="en-US"/>
              </w:rPr>
              <w:t>Priemonė turi būti notifikuota CPNP.</w:t>
            </w:r>
            <w:r>
              <w:rPr>
                <w:rFonts w:eastAsia="Times New Roman"/>
                <w:sz w:val="20"/>
                <w:szCs w:val="20"/>
                <w:lang w:eastAsia="en-US"/>
              </w:rPr>
              <w:t xml:space="preserve"> </w:t>
            </w:r>
            <w:r w:rsidRPr="00383E83">
              <w:rPr>
                <w:rFonts w:eastAsia="Times New Roman"/>
                <w:color w:val="000000"/>
                <w:sz w:val="20"/>
                <w:szCs w:val="20"/>
                <w:lang w:eastAsia="en-US"/>
              </w:rPr>
              <w:t>Pateikti nemokamai  laminuotas rankų higienos technikos metodikas pagal poreikį.</w:t>
            </w:r>
          </w:p>
        </w:tc>
        <w:tc>
          <w:tcPr>
            <w:tcW w:w="976" w:type="dxa"/>
            <w:vMerge/>
            <w:vAlign w:val="center"/>
            <w:hideMark/>
          </w:tcPr>
          <w:p w14:paraId="05D1B17E" w14:textId="77777777" w:rsidR="00510068" w:rsidRPr="00383E83" w:rsidRDefault="00510068" w:rsidP="00383E83">
            <w:pPr>
              <w:rPr>
                <w:rFonts w:eastAsia="Times New Roman"/>
                <w:color w:val="000000"/>
                <w:sz w:val="20"/>
                <w:szCs w:val="20"/>
                <w:lang w:eastAsia="en-US"/>
              </w:rPr>
            </w:pPr>
          </w:p>
        </w:tc>
        <w:tc>
          <w:tcPr>
            <w:tcW w:w="990" w:type="dxa"/>
            <w:gridSpan w:val="2"/>
            <w:vAlign w:val="center"/>
            <w:hideMark/>
          </w:tcPr>
          <w:p w14:paraId="5892D62F"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0,5 ltr.(±0,01ltr.)</w:t>
            </w:r>
          </w:p>
        </w:tc>
        <w:tc>
          <w:tcPr>
            <w:tcW w:w="990" w:type="dxa"/>
            <w:vAlign w:val="center"/>
            <w:hideMark/>
          </w:tcPr>
          <w:p w14:paraId="142FB7BF"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428</w:t>
            </w:r>
          </w:p>
        </w:tc>
        <w:tc>
          <w:tcPr>
            <w:tcW w:w="1440" w:type="dxa"/>
            <w:vAlign w:val="center"/>
            <w:hideMark/>
          </w:tcPr>
          <w:p w14:paraId="05A8D8BB"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Align w:val="center"/>
            <w:hideMark/>
          </w:tcPr>
          <w:p w14:paraId="398F363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Align w:val="center"/>
            <w:hideMark/>
          </w:tcPr>
          <w:p w14:paraId="461F528A"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4B902425" w14:textId="77777777" w:rsidTr="00D5764D">
        <w:trPr>
          <w:trHeight w:val="765"/>
        </w:trPr>
        <w:tc>
          <w:tcPr>
            <w:tcW w:w="862" w:type="dxa"/>
            <w:vMerge/>
            <w:vAlign w:val="center"/>
            <w:hideMark/>
          </w:tcPr>
          <w:p w14:paraId="4D3247A1" w14:textId="77777777" w:rsidR="00510068" w:rsidRPr="00383E83" w:rsidRDefault="00510068" w:rsidP="00383E83">
            <w:pPr>
              <w:rPr>
                <w:rFonts w:eastAsia="Times New Roman"/>
                <w:b/>
                <w:bCs/>
                <w:color w:val="000000"/>
                <w:sz w:val="20"/>
                <w:szCs w:val="20"/>
                <w:lang w:eastAsia="en-US"/>
              </w:rPr>
            </w:pPr>
          </w:p>
        </w:tc>
        <w:tc>
          <w:tcPr>
            <w:tcW w:w="861" w:type="dxa"/>
            <w:vMerge w:val="restart"/>
            <w:vAlign w:val="center"/>
            <w:hideMark/>
          </w:tcPr>
          <w:p w14:paraId="1CF2BC0A" w14:textId="235930C1" w:rsidR="00510068" w:rsidRPr="00383E83" w:rsidRDefault="00F12B61" w:rsidP="00383E83">
            <w:pPr>
              <w:jc w:val="center"/>
              <w:rPr>
                <w:rFonts w:eastAsia="Times New Roman"/>
                <w:b/>
                <w:bCs/>
                <w:color w:val="000000"/>
                <w:sz w:val="20"/>
                <w:szCs w:val="20"/>
                <w:lang w:eastAsia="en-US"/>
              </w:rPr>
            </w:pPr>
            <w:r>
              <w:rPr>
                <w:rFonts w:eastAsia="Times New Roman"/>
                <w:b/>
                <w:bCs/>
                <w:color w:val="000000"/>
                <w:sz w:val="20"/>
                <w:szCs w:val="20"/>
                <w:lang w:eastAsia="en-US"/>
              </w:rPr>
              <w:t>2.</w:t>
            </w:r>
            <w:r w:rsidR="00510068" w:rsidRPr="00383E83">
              <w:rPr>
                <w:rFonts w:eastAsia="Times New Roman"/>
                <w:b/>
                <w:bCs/>
                <w:color w:val="000000"/>
                <w:sz w:val="20"/>
                <w:szCs w:val="20"/>
                <w:lang w:eastAsia="en-US"/>
              </w:rPr>
              <w:t>2</w:t>
            </w:r>
          </w:p>
        </w:tc>
        <w:tc>
          <w:tcPr>
            <w:tcW w:w="1946" w:type="dxa"/>
            <w:vMerge w:val="restart"/>
            <w:vAlign w:val="center"/>
            <w:hideMark/>
          </w:tcPr>
          <w:p w14:paraId="2724893A" w14:textId="77777777" w:rsidR="00510068" w:rsidRPr="00383E83" w:rsidRDefault="00510068" w:rsidP="00383E83">
            <w:pPr>
              <w:jc w:val="center"/>
              <w:rPr>
                <w:rFonts w:eastAsia="Times New Roman"/>
                <w:color w:val="333333"/>
                <w:sz w:val="20"/>
                <w:szCs w:val="20"/>
                <w:lang w:eastAsia="en-US"/>
              </w:rPr>
            </w:pPr>
            <w:r w:rsidRPr="00383E83">
              <w:rPr>
                <w:rFonts w:eastAsia="Times New Roman"/>
                <w:color w:val="333333"/>
                <w:sz w:val="20"/>
                <w:szCs w:val="20"/>
                <w:lang w:eastAsia="en-US"/>
              </w:rPr>
              <w:t>Rankų apsauginis kremas</w:t>
            </w:r>
          </w:p>
        </w:tc>
        <w:tc>
          <w:tcPr>
            <w:tcW w:w="3990" w:type="dxa"/>
            <w:vAlign w:val="center"/>
            <w:hideMark/>
          </w:tcPr>
          <w:p w14:paraId="3FB13563"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Maitina ir drėkina odą, sudėtyje yra alantojino (arba panaši priemonė), kuris regeneruoja odą, po panaudojimo ant odos nelieka riebalų likučių  pertekliaus, gerai susigeria į odą.</w:t>
            </w:r>
          </w:p>
        </w:tc>
        <w:tc>
          <w:tcPr>
            <w:tcW w:w="976" w:type="dxa"/>
            <w:vAlign w:val="center"/>
            <w:hideMark/>
          </w:tcPr>
          <w:p w14:paraId="0C59DD1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ltr.</w:t>
            </w:r>
          </w:p>
        </w:tc>
        <w:tc>
          <w:tcPr>
            <w:tcW w:w="990" w:type="dxa"/>
            <w:gridSpan w:val="2"/>
            <w:vMerge w:val="restart"/>
            <w:vAlign w:val="center"/>
            <w:hideMark/>
          </w:tcPr>
          <w:p w14:paraId="6E83E285"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0,3-0,5 ltr.</w:t>
            </w:r>
          </w:p>
        </w:tc>
        <w:tc>
          <w:tcPr>
            <w:tcW w:w="990" w:type="dxa"/>
            <w:vMerge w:val="restart"/>
            <w:shd w:val="clear" w:color="000000" w:fill="FFFFFF"/>
            <w:vAlign w:val="center"/>
            <w:hideMark/>
          </w:tcPr>
          <w:p w14:paraId="5495EB5F"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50</w:t>
            </w:r>
          </w:p>
        </w:tc>
        <w:tc>
          <w:tcPr>
            <w:tcW w:w="1440" w:type="dxa"/>
            <w:vMerge w:val="restart"/>
            <w:shd w:val="clear" w:color="000000" w:fill="FFFFFF"/>
            <w:vAlign w:val="center"/>
            <w:hideMark/>
          </w:tcPr>
          <w:p w14:paraId="16737A73"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shd w:val="clear" w:color="000000" w:fill="FFFFFF"/>
            <w:vAlign w:val="center"/>
            <w:hideMark/>
          </w:tcPr>
          <w:p w14:paraId="672D4692"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shd w:val="clear" w:color="000000" w:fill="FFFFFF"/>
            <w:vAlign w:val="center"/>
            <w:hideMark/>
          </w:tcPr>
          <w:p w14:paraId="4EF9431A"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7D2AB630" w14:textId="77777777" w:rsidTr="00D5764D">
        <w:trPr>
          <w:trHeight w:val="525"/>
        </w:trPr>
        <w:tc>
          <w:tcPr>
            <w:tcW w:w="862" w:type="dxa"/>
            <w:vMerge/>
            <w:vAlign w:val="center"/>
            <w:hideMark/>
          </w:tcPr>
          <w:p w14:paraId="73C78843"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48C376F6"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0DB7A8B1" w14:textId="77777777" w:rsidR="00510068" w:rsidRPr="00383E83" w:rsidRDefault="00510068" w:rsidP="00383E83">
            <w:pPr>
              <w:rPr>
                <w:rFonts w:eastAsia="Times New Roman"/>
                <w:color w:val="333333"/>
                <w:sz w:val="20"/>
                <w:szCs w:val="20"/>
                <w:lang w:eastAsia="en-US"/>
              </w:rPr>
            </w:pPr>
          </w:p>
        </w:tc>
        <w:tc>
          <w:tcPr>
            <w:tcW w:w="3990" w:type="dxa"/>
            <w:vAlign w:val="center"/>
            <w:hideMark/>
          </w:tcPr>
          <w:p w14:paraId="59CF424D" w14:textId="101A5572" w:rsidR="00510068" w:rsidRPr="00383E83" w:rsidRDefault="00510068" w:rsidP="00383E83">
            <w:pPr>
              <w:rPr>
                <w:rFonts w:eastAsia="Times New Roman"/>
                <w:sz w:val="20"/>
                <w:szCs w:val="20"/>
                <w:lang w:eastAsia="en-US"/>
              </w:rPr>
            </w:pPr>
            <w:r w:rsidRPr="00383E83">
              <w:rPr>
                <w:rFonts w:eastAsia="Times New Roman"/>
                <w:sz w:val="20"/>
                <w:szCs w:val="20"/>
                <w:lang w:eastAsia="en-US"/>
              </w:rPr>
              <w:t>Pateikiama kartu su dozavimo pompa.</w:t>
            </w:r>
            <w:r>
              <w:rPr>
                <w:rFonts w:eastAsia="Times New Roman"/>
                <w:sz w:val="20"/>
                <w:szCs w:val="20"/>
                <w:lang w:eastAsia="en-US"/>
              </w:rPr>
              <w:t xml:space="preserve"> </w:t>
            </w:r>
            <w:r w:rsidRPr="00383E83">
              <w:rPr>
                <w:rFonts w:eastAsia="Times New Roman"/>
                <w:sz w:val="20"/>
                <w:szCs w:val="20"/>
                <w:lang w:eastAsia="en-US"/>
              </w:rPr>
              <w:t xml:space="preserve">Priemonė turi būti notifikuota CPNP. </w:t>
            </w:r>
          </w:p>
        </w:tc>
        <w:tc>
          <w:tcPr>
            <w:tcW w:w="976" w:type="dxa"/>
            <w:vAlign w:val="center"/>
            <w:hideMark/>
          </w:tcPr>
          <w:p w14:paraId="7F2F600E"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990" w:type="dxa"/>
            <w:gridSpan w:val="2"/>
            <w:vMerge/>
            <w:vAlign w:val="center"/>
            <w:hideMark/>
          </w:tcPr>
          <w:p w14:paraId="5785025A"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24B82DE9"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8C5F6BF"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6D97D294"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47665C2" w14:textId="77777777" w:rsidR="00510068" w:rsidRPr="00383E83" w:rsidRDefault="00510068" w:rsidP="00383E83">
            <w:pPr>
              <w:rPr>
                <w:rFonts w:eastAsia="Times New Roman"/>
                <w:color w:val="000000"/>
                <w:sz w:val="20"/>
                <w:szCs w:val="20"/>
                <w:lang w:eastAsia="en-US"/>
              </w:rPr>
            </w:pPr>
          </w:p>
        </w:tc>
      </w:tr>
      <w:tr w:rsidR="00510068" w:rsidRPr="00383E83" w14:paraId="79EFD315" w14:textId="77777777" w:rsidTr="00D5764D">
        <w:trPr>
          <w:trHeight w:val="4395"/>
        </w:trPr>
        <w:tc>
          <w:tcPr>
            <w:tcW w:w="862" w:type="dxa"/>
            <w:vAlign w:val="center"/>
            <w:hideMark/>
          </w:tcPr>
          <w:p w14:paraId="6A345D6D"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lastRenderedPageBreak/>
              <w:t>3.</w:t>
            </w:r>
          </w:p>
        </w:tc>
        <w:tc>
          <w:tcPr>
            <w:tcW w:w="861" w:type="dxa"/>
            <w:vAlign w:val="center"/>
            <w:hideMark/>
          </w:tcPr>
          <w:p w14:paraId="75F10180" w14:textId="2FA9F81F" w:rsidR="00510068" w:rsidRPr="00383E83" w:rsidRDefault="00F66131" w:rsidP="00383E83">
            <w:pPr>
              <w:jc w:val="center"/>
              <w:rPr>
                <w:rFonts w:eastAsia="Times New Roman"/>
                <w:b/>
                <w:bCs/>
                <w:color w:val="000000"/>
                <w:sz w:val="20"/>
                <w:szCs w:val="20"/>
                <w:lang w:eastAsia="en-US"/>
              </w:rPr>
            </w:pPr>
            <w:r>
              <w:rPr>
                <w:rFonts w:eastAsia="Times New Roman"/>
                <w:b/>
                <w:bCs/>
                <w:color w:val="000000"/>
                <w:sz w:val="20"/>
                <w:szCs w:val="20"/>
                <w:lang w:eastAsia="en-US"/>
              </w:rPr>
              <w:t>3.</w:t>
            </w:r>
            <w:r w:rsidR="00510068" w:rsidRPr="00383E83">
              <w:rPr>
                <w:rFonts w:eastAsia="Times New Roman"/>
                <w:b/>
                <w:bCs/>
                <w:color w:val="000000"/>
                <w:sz w:val="20"/>
                <w:szCs w:val="20"/>
                <w:lang w:eastAsia="en-US"/>
              </w:rPr>
              <w:t>1.</w:t>
            </w:r>
          </w:p>
        </w:tc>
        <w:tc>
          <w:tcPr>
            <w:tcW w:w="1946" w:type="dxa"/>
            <w:vAlign w:val="center"/>
            <w:hideMark/>
          </w:tcPr>
          <w:p w14:paraId="39D382B6"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Priemonė higieninei  rankų dezinfekcijai</w:t>
            </w:r>
          </w:p>
        </w:tc>
        <w:tc>
          <w:tcPr>
            <w:tcW w:w="3990" w:type="dxa"/>
            <w:vAlign w:val="center"/>
            <w:hideMark/>
          </w:tcPr>
          <w:p w14:paraId="024A59A9" w14:textId="71E44F54"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xml:space="preserve">Higieninis rankų dezinfektantas alkoholio pagrindu (ne mažiau, kaip </w:t>
            </w:r>
            <w:r w:rsidRPr="00383E83">
              <w:rPr>
                <w:rFonts w:eastAsia="Times New Roman"/>
                <w:color w:val="333333"/>
                <w:sz w:val="20"/>
                <w:szCs w:val="20"/>
                <w:lang w:eastAsia="en-US"/>
              </w:rPr>
              <w:t>70%).  Ekspozicijos laikas higieninei rankų antiseptikai ne daugiau, kaip 30 sek., sudėtyje turi būti drėkinančių medžiagų, kurios apsaugo nuo su</w:t>
            </w:r>
            <w:r w:rsidRPr="00383E83">
              <w:rPr>
                <w:rFonts w:eastAsia="Times New Roman"/>
                <w:sz w:val="20"/>
                <w:szCs w:val="20"/>
                <w:lang w:eastAsia="en-US"/>
              </w:rPr>
              <w:t>dirginimo ir išsausėjimo, sudėtyje neturi būti dažiklių,  aromatizuojančių medžiagų, turi  nedirginti  ir nealergizuoti rankų odos.    Atitikti</w:t>
            </w:r>
            <w:r w:rsidR="00E27BB1">
              <w:rPr>
                <w:rFonts w:eastAsia="Times New Roman"/>
                <w:sz w:val="20"/>
                <w:szCs w:val="20"/>
                <w:lang w:eastAsia="en-US"/>
              </w:rPr>
              <w:t>s</w:t>
            </w:r>
            <w:r w:rsidRPr="00383E83">
              <w:rPr>
                <w:rFonts w:eastAsia="Times New Roman"/>
                <w:sz w:val="20"/>
                <w:szCs w:val="20"/>
                <w:lang w:eastAsia="en-US"/>
              </w:rPr>
              <w:t xml:space="preserve"> EN 1500, EN 12791, EN14476, EN14348, EN13624 standartus.  </w:t>
            </w:r>
            <w:r w:rsidRPr="00383E83">
              <w:rPr>
                <w:rFonts w:eastAsia="Times New Roman"/>
                <w:color w:val="333333"/>
                <w:sz w:val="20"/>
                <w:szCs w:val="20"/>
                <w:lang w:eastAsia="en-US"/>
              </w:rPr>
              <w:t xml:space="preserve">  Pasižymi baktericidiniu, mikobaktericidiniu, virusidiniu, fungicidiniu poveikiu.                                               </w:t>
            </w:r>
            <w:r w:rsidRPr="00383E83">
              <w:rPr>
                <w:rFonts w:eastAsia="Times New Roman"/>
                <w:sz w:val="20"/>
                <w:szCs w:val="20"/>
                <w:lang w:eastAsia="en-US"/>
              </w:rPr>
              <w:t xml:space="preserve"> Pateikiama kartu su dozavimo pompa.                                                                                                                  Turi  tikti ligoninės turimiems sieniniams  laikikliams-0,5ltr.talpa laikiklyje tvirtinama iš viršaus užsukant dozavimo pompą, laikiklio angos diametras yra 31 (±1) mm., sriegis ant kurio užsukama dozavimo pompa ne trumpesnis nei 12 mm. Pagal poreikį pateikti pakuotės pavyzdžius.                                                                          Biocidas, pateikti biocido autorizacijos liudijimą, saugos duomenų lapus (pagal reglamentą ES 2020/878 reikalavimus), naudojimo instrukcija lietuvių kalba.</w:t>
            </w:r>
          </w:p>
        </w:tc>
        <w:tc>
          <w:tcPr>
            <w:tcW w:w="976" w:type="dxa"/>
            <w:vAlign w:val="center"/>
            <w:hideMark/>
          </w:tcPr>
          <w:p w14:paraId="795E5E3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ltr.</w:t>
            </w:r>
          </w:p>
        </w:tc>
        <w:tc>
          <w:tcPr>
            <w:tcW w:w="990" w:type="dxa"/>
            <w:gridSpan w:val="2"/>
            <w:vAlign w:val="center"/>
            <w:hideMark/>
          </w:tcPr>
          <w:p w14:paraId="345067AE"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0,5 ltr.(±0,01ltr.)</w:t>
            </w:r>
          </w:p>
        </w:tc>
        <w:tc>
          <w:tcPr>
            <w:tcW w:w="990" w:type="dxa"/>
            <w:vAlign w:val="center"/>
            <w:hideMark/>
          </w:tcPr>
          <w:p w14:paraId="0BA63B95"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50</w:t>
            </w:r>
          </w:p>
        </w:tc>
        <w:tc>
          <w:tcPr>
            <w:tcW w:w="1440" w:type="dxa"/>
            <w:shd w:val="clear" w:color="000000" w:fill="FFFFFF"/>
            <w:vAlign w:val="center"/>
            <w:hideMark/>
          </w:tcPr>
          <w:p w14:paraId="03486D8B"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shd w:val="clear" w:color="000000" w:fill="FFFFFF"/>
            <w:vAlign w:val="center"/>
            <w:hideMark/>
          </w:tcPr>
          <w:p w14:paraId="0C9F19A2"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shd w:val="clear" w:color="000000" w:fill="FFFFFF"/>
            <w:vAlign w:val="center"/>
            <w:hideMark/>
          </w:tcPr>
          <w:p w14:paraId="4EA70ECE"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r>
      <w:tr w:rsidR="00510068" w:rsidRPr="00383E83" w14:paraId="58BFABF5" w14:textId="77777777" w:rsidTr="00D5764D">
        <w:trPr>
          <w:trHeight w:val="5680"/>
        </w:trPr>
        <w:tc>
          <w:tcPr>
            <w:tcW w:w="862" w:type="dxa"/>
            <w:vMerge w:val="restart"/>
            <w:vAlign w:val="center"/>
            <w:hideMark/>
          </w:tcPr>
          <w:p w14:paraId="30AB041A"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lastRenderedPageBreak/>
              <w:t>4.</w:t>
            </w:r>
          </w:p>
        </w:tc>
        <w:tc>
          <w:tcPr>
            <w:tcW w:w="861" w:type="dxa"/>
            <w:vAlign w:val="center"/>
            <w:hideMark/>
          </w:tcPr>
          <w:p w14:paraId="2BC935E9" w14:textId="23DE937A" w:rsidR="00510068" w:rsidRPr="00383E83" w:rsidRDefault="006B26A1" w:rsidP="00383E83">
            <w:pPr>
              <w:jc w:val="center"/>
              <w:rPr>
                <w:rFonts w:eastAsia="Times New Roman"/>
                <w:b/>
                <w:bCs/>
                <w:color w:val="000000"/>
                <w:sz w:val="20"/>
                <w:szCs w:val="20"/>
                <w:lang w:eastAsia="en-US"/>
              </w:rPr>
            </w:pPr>
            <w:r>
              <w:rPr>
                <w:rFonts w:eastAsia="Times New Roman"/>
                <w:b/>
                <w:bCs/>
                <w:color w:val="000000"/>
                <w:sz w:val="20"/>
                <w:szCs w:val="20"/>
                <w:lang w:eastAsia="en-US"/>
              </w:rPr>
              <w:t>4.</w:t>
            </w:r>
            <w:r w:rsidR="00510068" w:rsidRPr="00383E83">
              <w:rPr>
                <w:rFonts w:eastAsia="Times New Roman"/>
                <w:b/>
                <w:bCs/>
                <w:color w:val="000000"/>
                <w:sz w:val="20"/>
                <w:szCs w:val="20"/>
                <w:lang w:eastAsia="en-US"/>
              </w:rPr>
              <w:t>1</w:t>
            </w:r>
            <w:r w:rsidR="00510068" w:rsidRPr="00383E83">
              <w:rPr>
                <w:rFonts w:eastAsia="Times New Roman"/>
                <w:color w:val="000000"/>
                <w:sz w:val="20"/>
                <w:szCs w:val="20"/>
                <w:lang w:eastAsia="en-US"/>
              </w:rPr>
              <w:t>.</w:t>
            </w:r>
          </w:p>
        </w:tc>
        <w:tc>
          <w:tcPr>
            <w:tcW w:w="1946" w:type="dxa"/>
            <w:vAlign w:val="center"/>
            <w:hideMark/>
          </w:tcPr>
          <w:p w14:paraId="6125E4A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Priemonė chirurginei rankų dezinfekcijai vienkartinio naudojimo pakuotėse</w:t>
            </w:r>
          </w:p>
        </w:tc>
        <w:tc>
          <w:tcPr>
            <w:tcW w:w="3990" w:type="dxa"/>
            <w:hideMark/>
          </w:tcPr>
          <w:p w14:paraId="05C2305E" w14:textId="60C43594" w:rsidR="00510068" w:rsidRPr="00383E83" w:rsidRDefault="00510068" w:rsidP="00383E83">
            <w:pPr>
              <w:rPr>
                <w:rFonts w:eastAsia="Times New Roman"/>
                <w:color w:val="333333"/>
                <w:sz w:val="20"/>
                <w:szCs w:val="20"/>
                <w:lang w:eastAsia="en-US"/>
              </w:rPr>
            </w:pPr>
            <w:r w:rsidRPr="00383E83">
              <w:rPr>
                <w:rFonts w:eastAsia="Times New Roman"/>
                <w:color w:val="333333"/>
                <w:sz w:val="20"/>
                <w:szCs w:val="20"/>
                <w:lang w:eastAsia="en-US"/>
              </w:rPr>
              <w:t xml:space="preserve">Veiklioji medžiaga- etanolis ne mažiau 70% ir ne daugiau 72% , izopropilo alkoholis ne mažiau ir ne daugiau10%; sudėtyje yra odą tausojančių priedų; be konservantų; skirta dažnai rankų dezinfekcijai; tinkama atlikti higieninę ir chirurginę rankų dezinfekciją (turi būti testuoti paga EN 1500 ir EN 12791) priemonė pagaminta aseptinėmis sąlygomis;                                                                          vienkartinės talpos – plastikiniai maišeliai; turi tikti į įstaigos turimus laikiklius; dozavimo pompa neatskiriama ir nedalijama nuo skysčio (priemonės) talpos ; talpos ir dozavimo pompos sistema yra vienkartinė; dozavimo sistema yra talpos apačioje; dozavimo sistemoje yra įmontuoti apsauginiai vožtuvai, apsaugantys nuo išorės teršalų patekimo.                                                                                Pakuotės talpa  </w:t>
            </w:r>
            <w:r w:rsidRPr="00383E83">
              <w:rPr>
                <w:rFonts w:eastAsia="Times New Roman"/>
                <w:color w:val="000000"/>
                <w:sz w:val="20"/>
                <w:szCs w:val="20"/>
                <w:lang w:eastAsia="en-US"/>
              </w:rPr>
              <w:t>700 ml.± 10 ml.;</w:t>
            </w:r>
            <w:r w:rsidRPr="00383E83">
              <w:rPr>
                <w:rFonts w:eastAsia="Times New Roman"/>
                <w:color w:val="333333"/>
                <w:sz w:val="20"/>
                <w:szCs w:val="20"/>
                <w:lang w:eastAsia="en-US"/>
              </w:rPr>
              <w:t xml:space="preserve"> </w:t>
            </w:r>
            <w:r w:rsidRPr="00383E83">
              <w:rPr>
                <w:rFonts w:eastAsia="Times New Roman"/>
                <w:color w:val="000000"/>
                <w:sz w:val="20"/>
                <w:szCs w:val="20"/>
                <w:lang w:eastAsia="en-US"/>
              </w:rPr>
              <w:t>(pateikti laminuotas rankų higienos plovimo/dezinfekcijos atmintines ir naudojimo instrukcijas  pagal poreikį).                                                                                    P</w:t>
            </w:r>
            <w:r w:rsidRPr="00383E83">
              <w:rPr>
                <w:rFonts w:eastAsia="Times New Roman"/>
                <w:color w:val="333333"/>
                <w:sz w:val="20"/>
                <w:szCs w:val="20"/>
                <w:lang w:eastAsia="en-US"/>
              </w:rPr>
              <w:t xml:space="preserve">ateikti biocido autorizacijos liudijimą, saugos duomenų lapą. Įstaigai pareikalavus pateikti siūlomų gaminių pavyzdžius originalioje pakuotėje.                                                                                      </w:t>
            </w:r>
            <w:r w:rsidRPr="00383E83">
              <w:rPr>
                <w:rFonts w:eastAsia="Times New Roman"/>
                <w:color w:val="000000"/>
                <w:sz w:val="20"/>
                <w:szCs w:val="20"/>
                <w:lang w:eastAsia="en-US"/>
              </w:rPr>
              <w:t>Turi  tikti ligoninės turimiems uždaro tipo sieniniams alkūniniams  ir prie lovos tvirtinamiems laikikliams (be pompos,</w:t>
            </w:r>
            <w:r w:rsidR="00CB255C">
              <w:rPr>
                <w:rFonts w:eastAsia="Times New Roman"/>
                <w:color w:val="000000"/>
                <w:sz w:val="20"/>
                <w:szCs w:val="20"/>
                <w:lang w:eastAsia="en-US"/>
              </w:rPr>
              <w:t xml:space="preserve"> </w:t>
            </w:r>
            <w:r w:rsidRPr="00383E83">
              <w:rPr>
                <w:rFonts w:eastAsia="Times New Roman"/>
                <w:color w:val="000000"/>
                <w:sz w:val="20"/>
                <w:szCs w:val="20"/>
                <w:lang w:eastAsia="en-US"/>
              </w:rPr>
              <w:t xml:space="preserve">apgaubiantis vienkartinę tarą,15 cm. ilgio rankena, </w:t>
            </w:r>
            <w:r w:rsidRPr="00383E83">
              <w:rPr>
                <w:rFonts w:eastAsia="Times New Roman"/>
                <w:color w:val="333333"/>
                <w:sz w:val="20"/>
                <w:szCs w:val="20"/>
                <w:lang w:eastAsia="en-US"/>
              </w:rPr>
              <w:t>laikiklio gaubtas skaidrus</w:t>
            </w:r>
            <w:r w:rsidRPr="00383E83">
              <w:rPr>
                <w:rFonts w:eastAsia="Times New Roman"/>
                <w:color w:val="000000"/>
                <w:sz w:val="20"/>
                <w:szCs w:val="20"/>
                <w:lang w:eastAsia="en-US"/>
              </w:rPr>
              <w:t>)</w:t>
            </w:r>
            <w:r>
              <w:rPr>
                <w:rFonts w:eastAsia="Times New Roman"/>
                <w:color w:val="000000"/>
                <w:sz w:val="20"/>
                <w:szCs w:val="20"/>
                <w:lang w:eastAsia="en-US"/>
              </w:rPr>
              <w:t>.</w:t>
            </w:r>
          </w:p>
        </w:tc>
        <w:tc>
          <w:tcPr>
            <w:tcW w:w="976" w:type="dxa"/>
            <w:vAlign w:val="center"/>
            <w:hideMark/>
          </w:tcPr>
          <w:p w14:paraId="05C63B20" w14:textId="77777777" w:rsidR="00510068" w:rsidRPr="00383E83" w:rsidRDefault="00510068" w:rsidP="00383E83">
            <w:pPr>
              <w:jc w:val="center"/>
              <w:rPr>
                <w:rFonts w:eastAsia="Times New Roman"/>
                <w:color w:val="333333"/>
                <w:sz w:val="20"/>
                <w:szCs w:val="20"/>
                <w:lang w:eastAsia="en-US"/>
              </w:rPr>
            </w:pPr>
            <w:r w:rsidRPr="00383E83">
              <w:rPr>
                <w:rFonts w:eastAsia="Times New Roman"/>
                <w:color w:val="333333"/>
                <w:sz w:val="20"/>
                <w:szCs w:val="20"/>
                <w:lang w:eastAsia="en-US"/>
              </w:rPr>
              <w:t>ltr.</w:t>
            </w:r>
          </w:p>
        </w:tc>
        <w:tc>
          <w:tcPr>
            <w:tcW w:w="990" w:type="dxa"/>
            <w:gridSpan w:val="2"/>
            <w:vAlign w:val="center"/>
            <w:hideMark/>
          </w:tcPr>
          <w:p w14:paraId="20D6FE36"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0,7 ltr.</w:t>
            </w:r>
          </w:p>
        </w:tc>
        <w:tc>
          <w:tcPr>
            <w:tcW w:w="990" w:type="dxa"/>
            <w:shd w:val="clear" w:color="000000" w:fill="FFFFFF"/>
            <w:vAlign w:val="center"/>
            <w:hideMark/>
          </w:tcPr>
          <w:p w14:paraId="72E3314F"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140</w:t>
            </w:r>
          </w:p>
        </w:tc>
        <w:tc>
          <w:tcPr>
            <w:tcW w:w="1440" w:type="dxa"/>
            <w:vAlign w:val="center"/>
            <w:hideMark/>
          </w:tcPr>
          <w:p w14:paraId="10E79FC9"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Align w:val="center"/>
            <w:hideMark/>
          </w:tcPr>
          <w:p w14:paraId="20E98DB4"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Align w:val="center"/>
            <w:hideMark/>
          </w:tcPr>
          <w:p w14:paraId="3AEE0842"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6269C992" w14:textId="77777777" w:rsidTr="00D5764D">
        <w:trPr>
          <w:trHeight w:val="2530"/>
        </w:trPr>
        <w:tc>
          <w:tcPr>
            <w:tcW w:w="862" w:type="dxa"/>
            <w:vMerge/>
            <w:vAlign w:val="center"/>
            <w:hideMark/>
          </w:tcPr>
          <w:p w14:paraId="4C34C9FE" w14:textId="77777777" w:rsidR="00510068" w:rsidRPr="00383E83" w:rsidRDefault="00510068" w:rsidP="00383E83">
            <w:pPr>
              <w:rPr>
                <w:rFonts w:eastAsia="Times New Roman"/>
                <w:b/>
                <w:bCs/>
                <w:color w:val="000000"/>
                <w:sz w:val="20"/>
                <w:szCs w:val="20"/>
                <w:lang w:eastAsia="en-US"/>
              </w:rPr>
            </w:pPr>
          </w:p>
        </w:tc>
        <w:tc>
          <w:tcPr>
            <w:tcW w:w="861" w:type="dxa"/>
            <w:vMerge w:val="restart"/>
            <w:vAlign w:val="center"/>
            <w:hideMark/>
          </w:tcPr>
          <w:p w14:paraId="2035F602" w14:textId="3B669635" w:rsidR="00510068" w:rsidRPr="00383E83" w:rsidRDefault="006B26A1" w:rsidP="00383E83">
            <w:pPr>
              <w:jc w:val="center"/>
              <w:rPr>
                <w:rFonts w:eastAsia="Times New Roman"/>
                <w:b/>
                <w:bCs/>
                <w:color w:val="000000"/>
                <w:sz w:val="20"/>
                <w:szCs w:val="20"/>
                <w:lang w:eastAsia="en-US"/>
              </w:rPr>
            </w:pPr>
            <w:r>
              <w:rPr>
                <w:rFonts w:eastAsia="Times New Roman"/>
                <w:b/>
                <w:bCs/>
                <w:color w:val="000000"/>
                <w:sz w:val="20"/>
                <w:szCs w:val="20"/>
                <w:lang w:eastAsia="en-US"/>
              </w:rPr>
              <w:t>4.</w:t>
            </w:r>
            <w:r w:rsidR="00510068" w:rsidRPr="00383E83">
              <w:rPr>
                <w:rFonts w:eastAsia="Times New Roman"/>
                <w:b/>
                <w:bCs/>
                <w:color w:val="000000"/>
                <w:sz w:val="20"/>
                <w:szCs w:val="20"/>
                <w:lang w:eastAsia="en-US"/>
              </w:rPr>
              <w:t>2.</w:t>
            </w:r>
          </w:p>
        </w:tc>
        <w:tc>
          <w:tcPr>
            <w:tcW w:w="1946" w:type="dxa"/>
            <w:vMerge w:val="restart"/>
            <w:vAlign w:val="center"/>
            <w:hideMark/>
          </w:tcPr>
          <w:p w14:paraId="512B714F" w14:textId="77777777" w:rsidR="00510068" w:rsidRPr="00383E83" w:rsidRDefault="00510068" w:rsidP="00383E83">
            <w:pPr>
              <w:jc w:val="center"/>
              <w:rPr>
                <w:rFonts w:eastAsia="Times New Roman"/>
                <w:color w:val="333333"/>
                <w:sz w:val="20"/>
                <w:szCs w:val="20"/>
                <w:lang w:eastAsia="en-US"/>
              </w:rPr>
            </w:pPr>
            <w:r w:rsidRPr="00383E83">
              <w:rPr>
                <w:rFonts w:eastAsia="Times New Roman"/>
                <w:color w:val="333333"/>
                <w:sz w:val="20"/>
                <w:szCs w:val="20"/>
                <w:lang w:eastAsia="en-US"/>
              </w:rPr>
              <w:t>Priemonė rankų plovimui vienkartinio naudojimo pakuotėse</w:t>
            </w:r>
          </w:p>
        </w:tc>
        <w:tc>
          <w:tcPr>
            <w:tcW w:w="3990" w:type="dxa"/>
            <w:vAlign w:val="center"/>
            <w:hideMark/>
          </w:tcPr>
          <w:p w14:paraId="0AA6C197" w14:textId="060E6442" w:rsidR="00510068" w:rsidRPr="00383E83" w:rsidRDefault="00510068" w:rsidP="00383E83">
            <w:pPr>
              <w:rPr>
                <w:rFonts w:eastAsia="Times New Roman"/>
                <w:color w:val="333333"/>
                <w:sz w:val="20"/>
                <w:szCs w:val="20"/>
                <w:lang w:eastAsia="en-US"/>
              </w:rPr>
            </w:pPr>
            <w:r w:rsidRPr="00383E83">
              <w:rPr>
                <w:rFonts w:eastAsia="Times New Roman"/>
                <w:color w:val="333333"/>
                <w:sz w:val="20"/>
                <w:szCs w:val="20"/>
                <w:lang w:eastAsia="en-US"/>
              </w:rPr>
              <w:t>Koncentruotas klampus skystis; be kvapo ir dažančiųjų medžiagų, be konservantų, nedirginantis personalo darbuotojų rankų; pH neutralus;</w:t>
            </w:r>
            <w:r w:rsidR="00EC74E5">
              <w:rPr>
                <w:rFonts w:eastAsia="Times New Roman"/>
                <w:color w:val="333333"/>
                <w:sz w:val="20"/>
                <w:szCs w:val="20"/>
                <w:lang w:eastAsia="en-US"/>
              </w:rPr>
              <w:t xml:space="preserve"> </w:t>
            </w:r>
            <w:r w:rsidRPr="00383E83">
              <w:rPr>
                <w:rFonts w:eastAsia="Times New Roman"/>
                <w:color w:val="333333"/>
                <w:sz w:val="20"/>
                <w:szCs w:val="20"/>
                <w:lang w:eastAsia="en-US"/>
              </w:rPr>
              <w:t>skirtas dažnam rankų plovimui;</w:t>
            </w:r>
            <w:r w:rsidR="00EC74E5">
              <w:rPr>
                <w:rFonts w:eastAsia="Times New Roman"/>
                <w:color w:val="333333"/>
                <w:sz w:val="20"/>
                <w:szCs w:val="20"/>
                <w:lang w:eastAsia="en-US"/>
              </w:rPr>
              <w:t xml:space="preserve"> </w:t>
            </w:r>
            <w:r w:rsidRPr="00383E83">
              <w:rPr>
                <w:rFonts w:eastAsia="Times New Roman"/>
                <w:color w:val="333333"/>
                <w:sz w:val="20"/>
                <w:szCs w:val="20"/>
                <w:lang w:eastAsia="en-US"/>
              </w:rPr>
              <w:t xml:space="preserve">vienkartinės talpos – plastikiniai maišeliai  </w:t>
            </w:r>
            <w:r w:rsidRPr="00383E83">
              <w:rPr>
                <w:rFonts w:eastAsia="Times New Roman"/>
                <w:color w:val="000000"/>
                <w:sz w:val="20"/>
                <w:szCs w:val="20"/>
                <w:lang w:eastAsia="en-US"/>
              </w:rPr>
              <w:t>700 ml.± 10 ml.;</w:t>
            </w:r>
            <w:r w:rsidRPr="00383E83">
              <w:rPr>
                <w:rFonts w:eastAsia="Times New Roman"/>
                <w:color w:val="333333"/>
                <w:sz w:val="20"/>
                <w:szCs w:val="20"/>
                <w:lang w:eastAsia="en-US"/>
              </w:rPr>
              <w:t xml:space="preserve"> dozavimo pompa neatskiriama ir nedalijama nuo skysčio (priemonės) talpos;   talpos ir dozavimo pompos sistema yra vienkartinė;     dozavimo sistema yra talpos apačioje; dozavimo sistemoje yra įmontuoti apsauginiai vožtuvai, apsaugantys nuo išorės teršalų patekimo.</w:t>
            </w:r>
          </w:p>
        </w:tc>
        <w:tc>
          <w:tcPr>
            <w:tcW w:w="976" w:type="dxa"/>
            <w:vAlign w:val="center"/>
            <w:hideMark/>
          </w:tcPr>
          <w:p w14:paraId="3A5D61D2" w14:textId="77777777" w:rsidR="00510068" w:rsidRPr="00383E83" w:rsidRDefault="00510068" w:rsidP="00383E83">
            <w:pPr>
              <w:jc w:val="center"/>
              <w:rPr>
                <w:rFonts w:eastAsia="Times New Roman"/>
                <w:color w:val="333333"/>
                <w:sz w:val="20"/>
                <w:szCs w:val="20"/>
                <w:lang w:eastAsia="en-US"/>
              </w:rPr>
            </w:pPr>
            <w:r w:rsidRPr="00383E83">
              <w:rPr>
                <w:rFonts w:eastAsia="Times New Roman"/>
                <w:color w:val="333333"/>
                <w:sz w:val="20"/>
                <w:szCs w:val="20"/>
                <w:lang w:eastAsia="en-US"/>
              </w:rPr>
              <w:t>ltr.</w:t>
            </w:r>
          </w:p>
        </w:tc>
        <w:tc>
          <w:tcPr>
            <w:tcW w:w="990" w:type="dxa"/>
            <w:gridSpan w:val="2"/>
            <w:vMerge w:val="restart"/>
            <w:vAlign w:val="center"/>
            <w:hideMark/>
          </w:tcPr>
          <w:p w14:paraId="2B7E9653"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0,7 ltr.</w:t>
            </w:r>
          </w:p>
        </w:tc>
        <w:tc>
          <w:tcPr>
            <w:tcW w:w="990" w:type="dxa"/>
            <w:vMerge w:val="restart"/>
            <w:vAlign w:val="center"/>
            <w:hideMark/>
          </w:tcPr>
          <w:p w14:paraId="3259AA3F"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105</w:t>
            </w:r>
          </w:p>
        </w:tc>
        <w:tc>
          <w:tcPr>
            <w:tcW w:w="1440" w:type="dxa"/>
            <w:vMerge w:val="restart"/>
            <w:vAlign w:val="center"/>
            <w:hideMark/>
          </w:tcPr>
          <w:p w14:paraId="34E5004A"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5048E2B6"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172E3311"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0C1C0EF1" w14:textId="77777777" w:rsidTr="00D5764D">
        <w:trPr>
          <w:trHeight w:val="982"/>
        </w:trPr>
        <w:tc>
          <w:tcPr>
            <w:tcW w:w="862" w:type="dxa"/>
            <w:vMerge/>
            <w:vAlign w:val="center"/>
            <w:hideMark/>
          </w:tcPr>
          <w:p w14:paraId="0F66E14D"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8DDF2BA"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5B5CCC4" w14:textId="77777777" w:rsidR="00510068" w:rsidRPr="00383E83" w:rsidRDefault="00510068" w:rsidP="00383E83">
            <w:pPr>
              <w:rPr>
                <w:rFonts w:eastAsia="Times New Roman"/>
                <w:color w:val="333333"/>
                <w:sz w:val="20"/>
                <w:szCs w:val="20"/>
                <w:lang w:eastAsia="en-US"/>
              </w:rPr>
            </w:pPr>
          </w:p>
        </w:tc>
        <w:tc>
          <w:tcPr>
            <w:tcW w:w="3990" w:type="dxa"/>
            <w:vAlign w:val="center"/>
            <w:hideMark/>
          </w:tcPr>
          <w:p w14:paraId="5A7D7D81" w14:textId="7128ECCC"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Turi  tikti ligoninės turimiems uždaro tipo sieniniams alkūniniams   laikikliams, (be pompos,</w:t>
            </w:r>
            <w:r w:rsidR="00EC74E5">
              <w:rPr>
                <w:rFonts w:eastAsia="Times New Roman"/>
                <w:color w:val="000000"/>
                <w:sz w:val="20"/>
                <w:szCs w:val="20"/>
                <w:lang w:eastAsia="en-US"/>
              </w:rPr>
              <w:t xml:space="preserve"> </w:t>
            </w:r>
            <w:r w:rsidRPr="00383E83">
              <w:rPr>
                <w:rFonts w:eastAsia="Times New Roman"/>
                <w:color w:val="000000"/>
                <w:sz w:val="20"/>
                <w:szCs w:val="20"/>
                <w:lang w:eastAsia="en-US"/>
              </w:rPr>
              <w:t xml:space="preserve">apgaubiantis vienkartinę tarą,15 cm. ilgio rankena, </w:t>
            </w:r>
            <w:r w:rsidRPr="00383E83">
              <w:rPr>
                <w:rFonts w:eastAsia="Times New Roman"/>
                <w:color w:val="333333"/>
                <w:sz w:val="20"/>
                <w:szCs w:val="20"/>
                <w:lang w:eastAsia="en-US"/>
              </w:rPr>
              <w:t>laikiklio gaubtas skaidrus.</w:t>
            </w:r>
            <w:r w:rsidRPr="00383E83">
              <w:rPr>
                <w:rFonts w:eastAsia="Times New Roman"/>
                <w:color w:val="000000"/>
                <w:sz w:val="20"/>
                <w:szCs w:val="20"/>
                <w:lang w:eastAsia="en-US"/>
              </w:rPr>
              <w:t>).</w:t>
            </w:r>
          </w:p>
        </w:tc>
        <w:tc>
          <w:tcPr>
            <w:tcW w:w="976" w:type="dxa"/>
            <w:vAlign w:val="center"/>
            <w:hideMark/>
          </w:tcPr>
          <w:p w14:paraId="1B4492E9"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990" w:type="dxa"/>
            <w:gridSpan w:val="2"/>
            <w:vMerge/>
            <w:vAlign w:val="center"/>
            <w:hideMark/>
          </w:tcPr>
          <w:p w14:paraId="30C4AE57"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0461143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1B50C524"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04A7BD0A"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320BDCA2" w14:textId="77777777" w:rsidR="00510068" w:rsidRPr="00383E83" w:rsidRDefault="00510068" w:rsidP="00383E83">
            <w:pPr>
              <w:rPr>
                <w:rFonts w:eastAsia="Times New Roman"/>
                <w:color w:val="000000"/>
                <w:sz w:val="20"/>
                <w:szCs w:val="20"/>
                <w:lang w:eastAsia="en-US"/>
              </w:rPr>
            </w:pPr>
          </w:p>
        </w:tc>
      </w:tr>
      <w:tr w:rsidR="00EB7B40" w:rsidRPr="00383E83" w14:paraId="1C4FD07E" w14:textId="77777777" w:rsidTr="001A7309">
        <w:trPr>
          <w:trHeight w:val="750"/>
        </w:trPr>
        <w:tc>
          <w:tcPr>
            <w:tcW w:w="862" w:type="dxa"/>
            <w:vMerge/>
            <w:vAlign w:val="center"/>
            <w:hideMark/>
          </w:tcPr>
          <w:p w14:paraId="2B75F018" w14:textId="77777777" w:rsidR="00EB7B40" w:rsidRPr="00383E83" w:rsidRDefault="00EB7B40" w:rsidP="00383E83">
            <w:pPr>
              <w:rPr>
                <w:rFonts w:eastAsia="Times New Roman"/>
                <w:b/>
                <w:bCs/>
                <w:color w:val="000000"/>
                <w:sz w:val="20"/>
                <w:szCs w:val="20"/>
                <w:lang w:eastAsia="en-US"/>
              </w:rPr>
            </w:pPr>
          </w:p>
        </w:tc>
        <w:tc>
          <w:tcPr>
            <w:tcW w:w="861" w:type="dxa"/>
            <w:vMerge w:val="restart"/>
            <w:vAlign w:val="center"/>
            <w:hideMark/>
          </w:tcPr>
          <w:p w14:paraId="66889990" w14:textId="57BF5E5D" w:rsidR="00EB7B40" w:rsidRPr="00383E83" w:rsidRDefault="003B66A2" w:rsidP="00383E83">
            <w:pPr>
              <w:jc w:val="center"/>
              <w:rPr>
                <w:rFonts w:eastAsia="Times New Roman"/>
                <w:b/>
                <w:bCs/>
                <w:color w:val="333333"/>
                <w:sz w:val="20"/>
                <w:szCs w:val="20"/>
                <w:lang w:eastAsia="en-US"/>
              </w:rPr>
            </w:pPr>
            <w:r>
              <w:rPr>
                <w:rFonts w:eastAsia="Times New Roman"/>
                <w:b/>
                <w:bCs/>
                <w:color w:val="333333"/>
                <w:sz w:val="20"/>
                <w:szCs w:val="20"/>
                <w:lang w:eastAsia="en-US"/>
              </w:rPr>
              <w:t>4.</w:t>
            </w:r>
            <w:r w:rsidR="00EB7B40" w:rsidRPr="00383E83">
              <w:rPr>
                <w:rFonts w:eastAsia="Times New Roman"/>
                <w:b/>
                <w:bCs/>
                <w:color w:val="333333"/>
                <w:sz w:val="20"/>
                <w:szCs w:val="20"/>
                <w:lang w:eastAsia="en-US"/>
              </w:rPr>
              <w:t>3</w:t>
            </w:r>
          </w:p>
        </w:tc>
        <w:tc>
          <w:tcPr>
            <w:tcW w:w="1946" w:type="dxa"/>
            <w:vMerge w:val="restart"/>
            <w:vAlign w:val="center"/>
            <w:hideMark/>
          </w:tcPr>
          <w:p w14:paraId="21782924" w14:textId="77777777" w:rsidR="00EB7B40" w:rsidRPr="00383E83" w:rsidRDefault="00EB7B40" w:rsidP="00383E83">
            <w:pPr>
              <w:jc w:val="center"/>
              <w:rPr>
                <w:rFonts w:eastAsia="Times New Roman"/>
                <w:color w:val="333333"/>
                <w:sz w:val="20"/>
                <w:szCs w:val="20"/>
                <w:lang w:eastAsia="en-US"/>
              </w:rPr>
            </w:pPr>
            <w:r w:rsidRPr="00383E83">
              <w:rPr>
                <w:rFonts w:eastAsia="Times New Roman"/>
                <w:color w:val="333333"/>
                <w:sz w:val="20"/>
                <w:szCs w:val="20"/>
                <w:lang w:eastAsia="en-US"/>
              </w:rPr>
              <w:t>Laikiklis</w:t>
            </w:r>
          </w:p>
        </w:tc>
        <w:tc>
          <w:tcPr>
            <w:tcW w:w="3990" w:type="dxa"/>
            <w:vAlign w:val="center"/>
            <w:hideMark/>
          </w:tcPr>
          <w:p w14:paraId="2D856586" w14:textId="77777777" w:rsidR="00EB7B40" w:rsidRPr="00383E83" w:rsidRDefault="00EB7B40" w:rsidP="00383E83">
            <w:pPr>
              <w:rPr>
                <w:rFonts w:eastAsia="Times New Roman"/>
                <w:color w:val="333333"/>
                <w:sz w:val="20"/>
                <w:szCs w:val="20"/>
                <w:lang w:eastAsia="en-US"/>
              </w:rPr>
            </w:pPr>
            <w:r w:rsidRPr="00383E83">
              <w:rPr>
                <w:rFonts w:eastAsia="Times New Roman"/>
                <w:color w:val="333333"/>
                <w:sz w:val="20"/>
                <w:szCs w:val="20"/>
                <w:lang w:eastAsia="en-US"/>
              </w:rPr>
              <w:t> </w:t>
            </w:r>
          </w:p>
          <w:p w14:paraId="19CF1F46" w14:textId="71948A50" w:rsidR="00EB7B40" w:rsidRPr="00383E83" w:rsidRDefault="00EB7B40" w:rsidP="00383E83">
            <w:pPr>
              <w:rPr>
                <w:rFonts w:eastAsia="Times New Roman"/>
                <w:color w:val="333333"/>
                <w:sz w:val="20"/>
                <w:szCs w:val="20"/>
                <w:lang w:eastAsia="en-US"/>
              </w:rPr>
            </w:pPr>
            <w:r w:rsidRPr="00383E83">
              <w:rPr>
                <w:rFonts w:eastAsia="Times New Roman"/>
                <w:color w:val="333333"/>
                <w:sz w:val="20"/>
                <w:szCs w:val="20"/>
                <w:lang w:eastAsia="en-US"/>
              </w:rPr>
              <w:t xml:space="preserve">Tvirtinamas prie sienos, tvirtas, tinkantis įdėti </w:t>
            </w:r>
            <w:r w:rsidRPr="00383E83">
              <w:rPr>
                <w:rFonts w:eastAsia="Times New Roman"/>
                <w:color w:val="000000"/>
                <w:sz w:val="20"/>
                <w:szCs w:val="20"/>
                <w:lang w:eastAsia="en-US"/>
              </w:rPr>
              <w:t xml:space="preserve">0,7 ltr.(±0,01 ltr.) </w:t>
            </w:r>
            <w:r w:rsidRPr="00383E83">
              <w:rPr>
                <w:rFonts w:eastAsia="Times New Roman"/>
                <w:color w:val="333333"/>
                <w:sz w:val="20"/>
                <w:szCs w:val="20"/>
                <w:lang w:eastAsia="en-US"/>
              </w:rPr>
              <w:t xml:space="preserve">talpą be pompos. </w:t>
            </w:r>
          </w:p>
        </w:tc>
        <w:tc>
          <w:tcPr>
            <w:tcW w:w="983" w:type="dxa"/>
            <w:gridSpan w:val="2"/>
            <w:vMerge w:val="restart"/>
            <w:vAlign w:val="center"/>
            <w:hideMark/>
          </w:tcPr>
          <w:p w14:paraId="2EB02CA2" w14:textId="77777777" w:rsidR="00EB7B40" w:rsidRPr="00383E83" w:rsidRDefault="00EB7B40" w:rsidP="00383E83">
            <w:pPr>
              <w:jc w:val="center"/>
              <w:rPr>
                <w:rFonts w:eastAsia="Times New Roman"/>
                <w:color w:val="000000"/>
                <w:sz w:val="20"/>
                <w:szCs w:val="20"/>
                <w:lang w:eastAsia="en-US"/>
              </w:rPr>
            </w:pPr>
            <w:r w:rsidRPr="00383E83">
              <w:rPr>
                <w:rFonts w:eastAsia="Times New Roman"/>
                <w:color w:val="000000"/>
                <w:sz w:val="20"/>
                <w:szCs w:val="20"/>
                <w:lang w:eastAsia="en-US"/>
              </w:rPr>
              <w:t>vnt.</w:t>
            </w:r>
          </w:p>
        </w:tc>
        <w:tc>
          <w:tcPr>
            <w:tcW w:w="983" w:type="dxa"/>
            <w:vMerge w:val="restart"/>
            <w:vAlign w:val="center"/>
          </w:tcPr>
          <w:p w14:paraId="39EF8810" w14:textId="6EBEF454" w:rsidR="00EB7B40" w:rsidRPr="00383E83" w:rsidRDefault="00EB7B40" w:rsidP="00383E83">
            <w:pPr>
              <w:jc w:val="center"/>
              <w:rPr>
                <w:rFonts w:eastAsia="Times New Roman"/>
                <w:color w:val="000000"/>
                <w:sz w:val="20"/>
                <w:szCs w:val="20"/>
                <w:lang w:eastAsia="en-US"/>
              </w:rPr>
            </w:pPr>
          </w:p>
        </w:tc>
        <w:tc>
          <w:tcPr>
            <w:tcW w:w="990" w:type="dxa"/>
            <w:vMerge w:val="restart"/>
            <w:vAlign w:val="center"/>
            <w:hideMark/>
          </w:tcPr>
          <w:p w14:paraId="35439A2A" w14:textId="77777777" w:rsidR="00EB7B40" w:rsidRPr="00383E83" w:rsidRDefault="00EB7B40" w:rsidP="00383E83">
            <w:pPr>
              <w:jc w:val="center"/>
              <w:rPr>
                <w:rFonts w:eastAsia="Times New Roman"/>
                <w:color w:val="000000"/>
                <w:sz w:val="20"/>
                <w:szCs w:val="20"/>
                <w:lang w:eastAsia="en-US"/>
              </w:rPr>
            </w:pPr>
            <w:r w:rsidRPr="00383E83">
              <w:rPr>
                <w:rFonts w:eastAsia="Times New Roman"/>
                <w:color w:val="000000"/>
                <w:sz w:val="20"/>
                <w:szCs w:val="20"/>
                <w:lang w:eastAsia="en-US"/>
              </w:rPr>
              <w:t>5</w:t>
            </w:r>
          </w:p>
        </w:tc>
        <w:tc>
          <w:tcPr>
            <w:tcW w:w="1440" w:type="dxa"/>
            <w:vMerge w:val="restart"/>
            <w:vAlign w:val="center"/>
          </w:tcPr>
          <w:p w14:paraId="7D7E1A9D" w14:textId="415E7C9E" w:rsidR="00EB7B40" w:rsidRPr="00383E83" w:rsidRDefault="00EB7B40" w:rsidP="00383E83">
            <w:pPr>
              <w:jc w:val="center"/>
              <w:rPr>
                <w:rFonts w:eastAsia="Times New Roman"/>
                <w:color w:val="000000"/>
                <w:sz w:val="20"/>
                <w:szCs w:val="20"/>
                <w:highlight w:val="yellow"/>
                <w:lang w:eastAsia="en-US"/>
              </w:rPr>
            </w:pPr>
          </w:p>
        </w:tc>
        <w:tc>
          <w:tcPr>
            <w:tcW w:w="1530" w:type="dxa"/>
            <w:vMerge w:val="restart"/>
            <w:vAlign w:val="center"/>
          </w:tcPr>
          <w:p w14:paraId="69D005AC" w14:textId="209CFB39" w:rsidR="00EB7B40" w:rsidRPr="00383E83" w:rsidRDefault="00EB7B40" w:rsidP="00383E83">
            <w:pPr>
              <w:jc w:val="center"/>
              <w:rPr>
                <w:rFonts w:eastAsia="Times New Roman"/>
                <w:color w:val="000000"/>
                <w:sz w:val="20"/>
                <w:szCs w:val="20"/>
                <w:lang w:eastAsia="en-US"/>
              </w:rPr>
            </w:pPr>
          </w:p>
        </w:tc>
        <w:tc>
          <w:tcPr>
            <w:tcW w:w="1800" w:type="dxa"/>
            <w:vMerge w:val="restart"/>
            <w:vAlign w:val="center"/>
          </w:tcPr>
          <w:p w14:paraId="6C769570" w14:textId="4D9D24E3" w:rsidR="00EB7B40" w:rsidRPr="00383E83" w:rsidRDefault="00EB7B40" w:rsidP="00383E83">
            <w:pPr>
              <w:jc w:val="center"/>
              <w:rPr>
                <w:rFonts w:eastAsia="Times New Roman"/>
                <w:color w:val="000000"/>
                <w:sz w:val="20"/>
                <w:szCs w:val="20"/>
                <w:lang w:eastAsia="en-US"/>
              </w:rPr>
            </w:pPr>
          </w:p>
        </w:tc>
      </w:tr>
      <w:tr w:rsidR="00297DF5" w:rsidRPr="00383E83" w14:paraId="690542FD" w14:textId="77777777" w:rsidTr="00D5764D">
        <w:trPr>
          <w:trHeight w:val="780"/>
        </w:trPr>
        <w:tc>
          <w:tcPr>
            <w:tcW w:w="862" w:type="dxa"/>
            <w:vMerge/>
            <w:vAlign w:val="center"/>
            <w:hideMark/>
          </w:tcPr>
          <w:p w14:paraId="0A7B4844" w14:textId="77777777" w:rsidR="00297DF5" w:rsidRPr="00383E83" w:rsidRDefault="00297DF5" w:rsidP="00383E83">
            <w:pPr>
              <w:rPr>
                <w:rFonts w:eastAsia="Times New Roman"/>
                <w:b/>
                <w:bCs/>
                <w:color w:val="000000"/>
                <w:sz w:val="20"/>
                <w:szCs w:val="20"/>
                <w:lang w:eastAsia="en-US"/>
              </w:rPr>
            </w:pPr>
          </w:p>
        </w:tc>
        <w:tc>
          <w:tcPr>
            <w:tcW w:w="861" w:type="dxa"/>
            <w:vMerge/>
            <w:vAlign w:val="center"/>
            <w:hideMark/>
          </w:tcPr>
          <w:p w14:paraId="36901BD7" w14:textId="77777777" w:rsidR="00297DF5" w:rsidRPr="00383E83" w:rsidRDefault="00297DF5" w:rsidP="00383E83">
            <w:pPr>
              <w:rPr>
                <w:rFonts w:eastAsia="Times New Roman"/>
                <w:b/>
                <w:bCs/>
                <w:color w:val="333333"/>
                <w:sz w:val="20"/>
                <w:szCs w:val="20"/>
                <w:lang w:eastAsia="en-US"/>
              </w:rPr>
            </w:pPr>
          </w:p>
        </w:tc>
        <w:tc>
          <w:tcPr>
            <w:tcW w:w="1946" w:type="dxa"/>
            <w:vMerge/>
            <w:vAlign w:val="center"/>
            <w:hideMark/>
          </w:tcPr>
          <w:p w14:paraId="5188D75A" w14:textId="77777777" w:rsidR="00297DF5" w:rsidRPr="00383E83" w:rsidRDefault="00297DF5" w:rsidP="00383E83">
            <w:pPr>
              <w:rPr>
                <w:rFonts w:eastAsia="Times New Roman"/>
                <w:color w:val="333333"/>
                <w:sz w:val="20"/>
                <w:szCs w:val="20"/>
                <w:lang w:eastAsia="en-US"/>
              </w:rPr>
            </w:pPr>
          </w:p>
        </w:tc>
        <w:tc>
          <w:tcPr>
            <w:tcW w:w="3990" w:type="dxa"/>
            <w:vAlign w:val="center"/>
            <w:hideMark/>
          </w:tcPr>
          <w:p w14:paraId="09BA8625" w14:textId="77777777" w:rsidR="00297DF5" w:rsidRPr="00383E83" w:rsidRDefault="00297DF5" w:rsidP="00383E83">
            <w:pPr>
              <w:rPr>
                <w:rFonts w:eastAsia="Times New Roman"/>
                <w:color w:val="333333"/>
                <w:sz w:val="20"/>
                <w:szCs w:val="20"/>
                <w:lang w:eastAsia="en-US"/>
              </w:rPr>
            </w:pPr>
            <w:r w:rsidRPr="00383E83">
              <w:rPr>
                <w:rFonts w:eastAsia="Times New Roman"/>
                <w:color w:val="333333"/>
                <w:sz w:val="20"/>
                <w:szCs w:val="20"/>
                <w:lang w:eastAsia="en-US"/>
              </w:rPr>
              <w:t>Visiškai apgaubiantis vienkartinę talpą. Tinkantis apruošti plovimo mašinose (60-90ºC). Rankena – ne trumpiau 15 cm, alkūninė.</w:t>
            </w:r>
          </w:p>
        </w:tc>
        <w:tc>
          <w:tcPr>
            <w:tcW w:w="983" w:type="dxa"/>
            <w:gridSpan w:val="2"/>
            <w:vMerge/>
            <w:vAlign w:val="center"/>
            <w:hideMark/>
          </w:tcPr>
          <w:p w14:paraId="43496B66" w14:textId="77777777" w:rsidR="00297DF5" w:rsidRPr="00383E83" w:rsidRDefault="00297DF5" w:rsidP="00383E83">
            <w:pPr>
              <w:rPr>
                <w:rFonts w:eastAsia="Times New Roman"/>
                <w:color w:val="000000"/>
                <w:sz w:val="20"/>
                <w:szCs w:val="20"/>
                <w:lang w:eastAsia="en-US"/>
              </w:rPr>
            </w:pPr>
          </w:p>
        </w:tc>
        <w:tc>
          <w:tcPr>
            <w:tcW w:w="983" w:type="dxa"/>
            <w:vMerge/>
            <w:vAlign w:val="center"/>
          </w:tcPr>
          <w:p w14:paraId="53B8E2E0" w14:textId="23C7CE7E" w:rsidR="00297DF5" w:rsidRPr="00383E83" w:rsidRDefault="00297DF5" w:rsidP="00383E83">
            <w:pPr>
              <w:rPr>
                <w:rFonts w:eastAsia="Times New Roman"/>
                <w:color w:val="000000"/>
                <w:sz w:val="20"/>
                <w:szCs w:val="20"/>
                <w:lang w:eastAsia="en-US"/>
              </w:rPr>
            </w:pPr>
          </w:p>
        </w:tc>
        <w:tc>
          <w:tcPr>
            <w:tcW w:w="990" w:type="dxa"/>
            <w:vMerge/>
            <w:vAlign w:val="center"/>
            <w:hideMark/>
          </w:tcPr>
          <w:p w14:paraId="76E4965F" w14:textId="77777777" w:rsidR="00297DF5" w:rsidRPr="00383E83" w:rsidRDefault="00297DF5" w:rsidP="00383E83">
            <w:pPr>
              <w:rPr>
                <w:rFonts w:eastAsia="Times New Roman"/>
                <w:color w:val="000000"/>
                <w:sz w:val="20"/>
                <w:szCs w:val="20"/>
                <w:lang w:eastAsia="en-US"/>
              </w:rPr>
            </w:pPr>
          </w:p>
        </w:tc>
        <w:tc>
          <w:tcPr>
            <w:tcW w:w="1440" w:type="dxa"/>
            <w:vMerge/>
            <w:vAlign w:val="center"/>
            <w:hideMark/>
          </w:tcPr>
          <w:p w14:paraId="3A69A30A" w14:textId="77777777" w:rsidR="00297DF5" w:rsidRPr="00383E83" w:rsidRDefault="00297DF5" w:rsidP="00383E83">
            <w:pPr>
              <w:rPr>
                <w:rFonts w:eastAsia="Times New Roman"/>
                <w:color w:val="000000"/>
                <w:sz w:val="20"/>
                <w:szCs w:val="20"/>
                <w:lang w:eastAsia="en-US"/>
              </w:rPr>
            </w:pPr>
          </w:p>
        </w:tc>
        <w:tc>
          <w:tcPr>
            <w:tcW w:w="1530" w:type="dxa"/>
            <w:vMerge/>
            <w:vAlign w:val="center"/>
            <w:hideMark/>
          </w:tcPr>
          <w:p w14:paraId="01A07919" w14:textId="77777777" w:rsidR="00297DF5" w:rsidRPr="00383E83" w:rsidRDefault="00297DF5" w:rsidP="00383E83">
            <w:pPr>
              <w:rPr>
                <w:rFonts w:eastAsia="Times New Roman"/>
                <w:color w:val="000000"/>
                <w:sz w:val="20"/>
                <w:szCs w:val="20"/>
                <w:lang w:eastAsia="en-US"/>
              </w:rPr>
            </w:pPr>
          </w:p>
        </w:tc>
        <w:tc>
          <w:tcPr>
            <w:tcW w:w="1800" w:type="dxa"/>
            <w:vMerge/>
            <w:vAlign w:val="center"/>
            <w:hideMark/>
          </w:tcPr>
          <w:p w14:paraId="04526BFC" w14:textId="77777777" w:rsidR="00297DF5" w:rsidRPr="00383E83" w:rsidRDefault="00297DF5" w:rsidP="00383E83">
            <w:pPr>
              <w:rPr>
                <w:rFonts w:eastAsia="Times New Roman"/>
                <w:color w:val="000000"/>
                <w:sz w:val="20"/>
                <w:szCs w:val="20"/>
                <w:lang w:eastAsia="en-US"/>
              </w:rPr>
            </w:pPr>
          </w:p>
        </w:tc>
      </w:tr>
      <w:tr w:rsidR="002B4F97" w:rsidRPr="00383E83" w14:paraId="39B2205E" w14:textId="77777777" w:rsidTr="00D5764D">
        <w:trPr>
          <w:trHeight w:val="510"/>
        </w:trPr>
        <w:tc>
          <w:tcPr>
            <w:tcW w:w="862" w:type="dxa"/>
            <w:vMerge w:val="restart"/>
            <w:vAlign w:val="center"/>
            <w:hideMark/>
          </w:tcPr>
          <w:p w14:paraId="37F99713"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5.</w:t>
            </w:r>
          </w:p>
        </w:tc>
        <w:tc>
          <w:tcPr>
            <w:tcW w:w="861" w:type="dxa"/>
            <w:vMerge w:val="restart"/>
            <w:vAlign w:val="center"/>
            <w:hideMark/>
          </w:tcPr>
          <w:p w14:paraId="7D258D10" w14:textId="745569F9" w:rsidR="00510068" w:rsidRPr="00383E83" w:rsidRDefault="00BF12D1" w:rsidP="00383E83">
            <w:pPr>
              <w:jc w:val="center"/>
              <w:rPr>
                <w:rFonts w:eastAsia="Times New Roman"/>
                <w:b/>
                <w:bCs/>
                <w:color w:val="000000"/>
                <w:sz w:val="20"/>
                <w:szCs w:val="20"/>
                <w:lang w:eastAsia="en-US"/>
              </w:rPr>
            </w:pPr>
            <w:r>
              <w:rPr>
                <w:rFonts w:eastAsia="Times New Roman"/>
                <w:b/>
                <w:bCs/>
                <w:color w:val="000000"/>
                <w:sz w:val="20"/>
                <w:szCs w:val="20"/>
                <w:lang w:eastAsia="en-US"/>
              </w:rPr>
              <w:t>5.</w:t>
            </w:r>
            <w:r w:rsidR="00510068" w:rsidRPr="00383E83">
              <w:rPr>
                <w:rFonts w:eastAsia="Times New Roman"/>
                <w:b/>
                <w:bCs/>
                <w:color w:val="000000"/>
                <w:sz w:val="20"/>
                <w:szCs w:val="20"/>
                <w:lang w:eastAsia="en-US"/>
              </w:rPr>
              <w:t>1.</w:t>
            </w:r>
          </w:p>
        </w:tc>
        <w:tc>
          <w:tcPr>
            <w:tcW w:w="1946" w:type="dxa"/>
            <w:vMerge w:val="restart"/>
            <w:vAlign w:val="center"/>
            <w:hideMark/>
          </w:tcPr>
          <w:p w14:paraId="24A1A4DC" w14:textId="77777777" w:rsidR="00510068" w:rsidRPr="00383E83" w:rsidRDefault="00510068" w:rsidP="00383E83">
            <w:pPr>
              <w:jc w:val="center"/>
              <w:rPr>
                <w:rFonts w:eastAsia="Times New Roman"/>
                <w:color w:val="000000"/>
                <w:sz w:val="20"/>
                <w:szCs w:val="20"/>
                <w:lang w:eastAsia="en-US"/>
              </w:rPr>
            </w:pPr>
            <w:r w:rsidRPr="00383E83">
              <w:rPr>
                <w:rFonts w:eastAsia="Times New Roman"/>
                <w:b/>
                <w:bCs/>
                <w:color w:val="000000"/>
                <w:sz w:val="20"/>
                <w:szCs w:val="20"/>
                <w:lang w:eastAsia="en-US"/>
              </w:rPr>
              <w:t xml:space="preserve"> </w:t>
            </w:r>
            <w:r w:rsidRPr="00383E83">
              <w:rPr>
                <w:rFonts w:eastAsia="Times New Roman"/>
                <w:color w:val="000000"/>
                <w:sz w:val="20"/>
                <w:szCs w:val="20"/>
                <w:lang w:eastAsia="en-US"/>
              </w:rPr>
              <w:t xml:space="preserve">Aukšto lygio dezinfekcijos priemonė mediciniams instrumentams, </w:t>
            </w:r>
            <w:r w:rsidRPr="00383E83">
              <w:rPr>
                <w:rFonts w:eastAsia="Times New Roman"/>
                <w:sz w:val="20"/>
                <w:szCs w:val="20"/>
                <w:lang w:eastAsia="en-US"/>
              </w:rPr>
              <w:t>edoskopams</w:t>
            </w:r>
          </w:p>
        </w:tc>
        <w:tc>
          <w:tcPr>
            <w:tcW w:w="3990" w:type="dxa"/>
            <w:shd w:val="clear" w:color="000000" w:fill="FFFFFF"/>
            <w:vAlign w:val="center"/>
            <w:hideMark/>
          </w:tcPr>
          <w:p w14:paraId="683E641C"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Aukšto lygio dezinfekcijos priemonė. Paruoštas naudojimui tirpalas. </w:t>
            </w:r>
          </w:p>
        </w:tc>
        <w:tc>
          <w:tcPr>
            <w:tcW w:w="976" w:type="dxa"/>
            <w:vMerge w:val="restart"/>
            <w:shd w:val="clear" w:color="000000" w:fill="FFFFFF"/>
            <w:vAlign w:val="center"/>
            <w:hideMark/>
          </w:tcPr>
          <w:p w14:paraId="67CF43BC"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p w14:paraId="156668D4"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 </w:t>
            </w:r>
          </w:p>
          <w:p w14:paraId="3C937E5B" w14:textId="14D05C38"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 xml:space="preserve">                                            ltr.</w:t>
            </w:r>
          </w:p>
        </w:tc>
        <w:tc>
          <w:tcPr>
            <w:tcW w:w="990" w:type="dxa"/>
            <w:gridSpan w:val="2"/>
            <w:vMerge w:val="restart"/>
            <w:vAlign w:val="center"/>
            <w:hideMark/>
          </w:tcPr>
          <w:p w14:paraId="01635064"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5 ltr.(±0,01ltr.)</w:t>
            </w:r>
          </w:p>
        </w:tc>
        <w:tc>
          <w:tcPr>
            <w:tcW w:w="990" w:type="dxa"/>
            <w:vMerge w:val="restart"/>
            <w:vAlign w:val="center"/>
            <w:hideMark/>
          </w:tcPr>
          <w:p w14:paraId="5A0FABF2"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1240</w:t>
            </w:r>
          </w:p>
        </w:tc>
        <w:tc>
          <w:tcPr>
            <w:tcW w:w="1440" w:type="dxa"/>
            <w:vMerge w:val="restart"/>
            <w:vAlign w:val="center"/>
            <w:hideMark/>
          </w:tcPr>
          <w:p w14:paraId="264455C8"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269BAA0E"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3CD7B11B"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2B4F97" w:rsidRPr="00383E83" w14:paraId="6610F460" w14:textId="77777777" w:rsidTr="00D5764D">
        <w:trPr>
          <w:trHeight w:val="255"/>
        </w:trPr>
        <w:tc>
          <w:tcPr>
            <w:tcW w:w="862" w:type="dxa"/>
            <w:vMerge/>
            <w:vAlign w:val="center"/>
            <w:hideMark/>
          </w:tcPr>
          <w:p w14:paraId="01907B89"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EDFF1E4"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104F775F" w14:textId="77777777" w:rsidR="00510068" w:rsidRPr="00383E83" w:rsidRDefault="00510068" w:rsidP="00383E83">
            <w:pPr>
              <w:rPr>
                <w:rFonts w:eastAsia="Times New Roman"/>
                <w:color w:val="000000"/>
                <w:sz w:val="20"/>
                <w:szCs w:val="20"/>
                <w:lang w:eastAsia="en-US"/>
              </w:rPr>
            </w:pPr>
          </w:p>
        </w:tc>
        <w:tc>
          <w:tcPr>
            <w:tcW w:w="3990" w:type="dxa"/>
            <w:shd w:val="clear" w:color="000000" w:fill="FFFFFF"/>
            <w:vAlign w:val="center"/>
            <w:hideMark/>
          </w:tcPr>
          <w:p w14:paraId="53A337B0"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Veiklioji medžiaga - peracto rūgštis;</w:t>
            </w:r>
          </w:p>
        </w:tc>
        <w:tc>
          <w:tcPr>
            <w:tcW w:w="976" w:type="dxa"/>
            <w:vMerge/>
            <w:shd w:val="clear" w:color="000000" w:fill="FFFFFF"/>
            <w:vAlign w:val="center"/>
            <w:hideMark/>
          </w:tcPr>
          <w:p w14:paraId="379C37A9" w14:textId="0329708B" w:rsidR="00510068" w:rsidRPr="00383E83" w:rsidRDefault="00510068" w:rsidP="00383E83">
            <w:pPr>
              <w:jc w:val="center"/>
              <w:rPr>
                <w:rFonts w:eastAsia="Times New Roman"/>
                <w:sz w:val="20"/>
                <w:szCs w:val="20"/>
                <w:lang w:eastAsia="en-US"/>
              </w:rPr>
            </w:pPr>
          </w:p>
        </w:tc>
        <w:tc>
          <w:tcPr>
            <w:tcW w:w="990" w:type="dxa"/>
            <w:gridSpan w:val="2"/>
            <w:vMerge/>
            <w:vAlign w:val="center"/>
            <w:hideMark/>
          </w:tcPr>
          <w:p w14:paraId="7F1032F2"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2B7F64FA"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151966C"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20491A3"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44540357" w14:textId="77777777" w:rsidR="00510068" w:rsidRPr="00383E83" w:rsidRDefault="00510068" w:rsidP="00383E83">
            <w:pPr>
              <w:rPr>
                <w:rFonts w:eastAsia="Times New Roman"/>
                <w:color w:val="000000"/>
                <w:sz w:val="20"/>
                <w:szCs w:val="20"/>
                <w:lang w:eastAsia="en-US"/>
              </w:rPr>
            </w:pPr>
          </w:p>
        </w:tc>
      </w:tr>
      <w:tr w:rsidR="002B4F97" w:rsidRPr="00383E83" w14:paraId="2353B155" w14:textId="77777777" w:rsidTr="00D5764D">
        <w:trPr>
          <w:trHeight w:val="2400"/>
        </w:trPr>
        <w:tc>
          <w:tcPr>
            <w:tcW w:w="862" w:type="dxa"/>
            <w:vMerge/>
            <w:vAlign w:val="center"/>
            <w:hideMark/>
          </w:tcPr>
          <w:p w14:paraId="337BE390"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32D5D93D"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50FBCF67" w14:textId="77777777" w:rsidR="00510068" w:rsidRPr="00383E83" w:rsidRDefault="00510068" w:rsidP="00383E83">
            <w:pPr>
              <w:rPr>
                <w:rFonts w:eastAsia="Times New Roman"/>
                <w:color w:val="000000"/>
                <w:sz w:val="20"/>
                <w:szCs w:val="20"/>
                <w:lang w:eastAsia="en-US"/>
              </w:rPr>
            </w:pPr>
          </w:p>
        </w:tc>
        <w:tc>
          <w:tcPr>
            <w:tcW w:w="3990" w:type="dxa"/>
            <w:shd w:val="clear" w:color="000000" w:fill="FFFFFF"/>
            <w:hideMark/>
          </w:tcPr>
          <w:p w14:paraId="67507EE1" w14:textId="102188F7" w:rsidR="00510068" w:rsidRPr="00383E83" w:rsidRDefault="00510068" w:rsidP="00383E83">
            <w:pPr>
              <w:rPr>
                <w:rFonts w:eastAsia="Times New Roman"/>
                <w:sz w:val="20"/>
                <w:szCs w:val="20"/>
                <w:lang w:eastAsia="en-US"/>
              </w:rPr>
            </w:pPr>
            <w:r w:rsidRPr="00383E83">
              <w:rPr>
                <w:rFonts w:eastAsia="Times New Roman"/>
                <w:sz w:val="20"/>
                <w:szCs w:val="20"/>
                <w:lang w:eastAsia="en-US"/>
              </w:rPr>
              <w:t>Poveikis - baktericidinis  (įskait. mikobaktericidinis), fungicidinis ir mielocidinis, sporocidinis ir kartu su pasiūlymu privalo pateikti nepriklausomos laboratorijos tyrimų duomenis patvirtinančius dokumentus. Turi veikti Cl. Difficile, virusus (Adeno, Vaccinia, Papova, Polio, ŽIV, Hepatito B ir kt.), P. aeruginosa, S.aureus. Turi atitikti standartus: EN13727, EN14561, EN 14348, EN 13624, EN17111, EN17126. Pateikti tai įrodančius dokumentus.                             Tu</w:t>
            </w:r>
            <w:r w:rsidR="00142C57">
              <w:rPr>
                <w:rFonts w:eastAsia="Times New Roman"/>
                <w:sz w:val="20"/>
                <w:szCs w:val="20"/>
                <w:lang w:eastAsia="en-US"/>
              </w:rPr>
              <w:t>r</w:t>
            </w:r>
            <w:r w:rsidRPr="00383E83">
              <w:rPr>
                <w:rFonts w:eastAsia="Times New Roman"/>
                <w:sz w:val="20"/>
                <w:szCs w:val="20"/>
                <w:lang w:eastAsia="en-US"/>
              </w:rPr>
              <w:t>i tikti medicinos priemonėms (endoskopams, chirurginiams, optikos instrumentams).</w:t>
            </w:r>
          </w:p>
        </w:tc>
        <w:tc>
          <w:tcPr>
            <w:tcW w:w="976" w:type="dxa"/>
            <w:vMerge/>
            <w:shd w:val="clear" w:color="000000" w:fill="FFFFFF"/>
            <w:vAlign w:val="center"/>
            <w:hideMark/>
          </w:tcPr>
          <w:p w14:paraId="16205D20" w14:textId="49A67E6D" w:rsidR="00510068" w:rsidRPr="00383E83" w:rsidRDefault="00510068" w:rsidP="00383E83">
            <w:pPr>
              <w:jc w:val="center"/>
              <w:rPr>
                <w:rFonts w:eastAsia="Times New Roman"/>
                <w:sz w:val="20"/>
                <w:szCs w:val="20"/>
                <w:lang w:eastAsia="en-US"/>
              </w:rPr>
            </w:pPr>
          </w:p>
        </w:tc>
        <w:tc>
          <w:tcPr>
            <w:tcW w:w="990" w:type="dxa"/>
            <w:gridSpan w:val="2"/>
            <w:vMerge/>
            <w:vAlign w:val="center"/>
            <w:hideMark/>
          </w:tcPr>
          <w:p w14:paraId="72A150DD"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31A82FFD"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1C45C093"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3AF97BB4"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00B79FE" w14:textId="77777777" w:rsidR="00510068" w:rsidRPr="00383E83" w:rsidRDefault="00510068" w:rsidP="00383E83">
            <w:pPr>
              <w:rPr>
                <w:rFonts w:eastAsia="Times New Roman"/>
                <w:color w:val="000000"/>
                <w:sz w:val="20"/>
                <w:szCs w:val="20"/>
                <w:lang w:eastAsia="en-US"/>
              </w:rPr>
            </w:pPr>
          </w:p>
        </w:tc>
      </w:tr>
      <w:tr w:rsidR="002B4F97" w:rsidRPr="00383E83" w14:paraId="218F94B1" w14:textId="77777777" w:rsidTr="00D5764D">
        <w:trPr>
          <w:trHeight w:val="510"/>
        </w:trPr>
        <w:tc>
          <w:tcPr>
            <w:tcW w:w="862" w:type="dxa"/>
            <w:vMerge/>
            <w:vAlign w:val="center"/>
            <w:hideMark/>
          </w:tcPr>
          <w:p w14:paraId="5CC6DC39"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53FB6873"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6EE2D346" w14:textId="77777777" w:rsidR="00510068" w:rsidRPr="00383E83" w:rsidRDefault="00510068" w:rsidP="00383E83">
            <w:pPr>
              <w:rPr>
                <w:rFonts w:eastAsia="Times New Roman"/>
                <w:color w:val="000000"/>
                <w:sz w:val="20"/>
                <w:szCs w:val="20"/>
                <w:lang w:eastAsia="en-US"/>
              </w:rPr>
            </w:pPr>
          </w:p>
        </w:tc>
        <w:tc>
          <w:tcPr>
            <w:tcW w:w="3990" w:type="dxa"/>
            <w:shd w:val="clear" w:color="000000" w:fill="FFFFFF"/>
            <w:vAlign w:val="center"/>
            <w:hideMark/>
          </w:tcPr>
          <w:p w14:paraId="0ED019EC"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Galimybė kontroliuoti tirpalo aktyvumą, testavimo juostelės pagalba, priemonė vieno gamintojo suderinta tarpusavyje.</w:t>
            </w:r>
          </w:p>
        </w:tc>
        <w:tc>
          <w:tcPr>
            <w:tcW w:w="976" w:type="dxa"/>
            <w:vMerge/>
            <w:vAlign w:val="center"/>
            <w:hideMark/>
          </w:tcPr>
          <w:p w14:paraId="607F1F04"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07D5C3B5"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2EC1B5C5"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8671730"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05F1775D"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B7CE5FB" w14:textId="77777777" w:rsidR="00510068" w:rsidRPr="00383E83" w:rsidRDefault="00510068" w:rsidP="00383E83">
            <w:pPr>
              <w:rPr>
                <w:rFonts w:eastAsia="Times New Roman"/>
                <w:color w:val="000000"/>
                <w:sz w:val="20"/>
                <w:szCs w:val="20"/>
                <w:lang w:eastAsia="en-US"/>
              </w:rPr>
            </w:pPr>
          </w:p>
        </w:tc>
      </w:tr>
      <w:tr w:rsidR="002B4F97" w:rsidRPr="00383E83" w14:paraId="2915BA5D" w14:textId="77777777" w:rsidTr="00D5764D">
        <w:trPr>
          <w:trHeight w:val="300"/>
        </w:trPr>
        <w:tc>
          <w:tcPr>
            <w:tcW w:w="862" w:type="dxa"/>
            <w:vMerge/>
            <w:vAlign w:val="center"/>
            <w:hideMark/>
          </w:tcPr>
          <w:p w14:paraId="1C482138"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62F2FCC"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B495F68" w14:textId="77777777" w:rsidR="00510068" w:rsidRPr="00383E83" w:rsidRDefault="00510068" w:rsidP="00383E83">
            <w:pPr>
              <w:rPr>
                <w:rFonts w:eastAsia="Times New Roman"/>
                <w:color w:val="000000"/>
                <w:sz w:val="20"/>
                <w:szCs w:val="20"/>
                <w:lang w:eastAsia="en-US"/>
              </w:rPr>
            </w:pPr>
          </w:p>
        </w:tc>
        <w:tc>
          <w:tcPr>
            <w:tcW w:w="3990" w:type="dxa"/>
            <w:shd w:val="clear" w:color="000000" w:fill="FFFFFF"/>
            <w:vAlign w:val="center"/>
            <w:hideMark/>
          </w:tcPr>
          <w:p w14:paraId="38DDD865"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Ekspozicijos laikas turi būti ne ilgiau 15 min.;</w:t>
            </w:r>
          </w:p>
        </w:tc>
        <w:tc>
          <w:tcPr>
            <w:tcW w:w="976" w:type="dxa"/>
            <w:vMerge/>
            <w:vAlign w:val="center"/>
            <w:hideMark/>
          </w:tcPr>
          <w:p w14:paraId="31C37CB3"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3393A8FC"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42C689BD"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59EE85B"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C44DCF3"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08DD33B7" w14:textId="77777777" w:rsidR="00510068" w:rsidRPr="00383E83" w:rsidRDefault="00510068" w:rsidP="00383E83">
            <w:pPr>
              <w:rPr>
                <w:rFonts w:eastAsia="Times New Roman"/>
                <w:color w:val="000000"/>
                <w:sz w:val="20"/>
                <w:szCs w:val="20"/>
                <w:lang w:eastAsia="en-US"/>
              </w:rPr>
            </w:pPr>
          </w:p>
        </w:tc>
      </w:tr>
      <w:tr w:rsidR="002B4F97" w:rsidRPr="00383E83" w14:paraId="20F6D1F8" w14:textId="77777777" w:rsidTr="00D5764D">
        <w:trPr>
          <w:trHeight w:val="510"/>
        </w:trPr>
        <w:tc>
          <w:tcPr>
            <w:tcW w:w="862" w:type="dxa"/>
            <w:vMerge/>
            <w:vAlign w:val="center"/>
            <w:hideMark/>
          </w:tcPr>
          <w:p w14:paraId="419B552E"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F1FA5EA"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C2D0AE6" w14:textId="77777777" w:rsidR="00510068" w:rsidRPr="00383E83" w:rsidRDefault="00510068" w:rsidP="00383E83">
            <w:pPr>
              <w:rPr>
                <w:rFonts w:eastAsia="Times New Roman"/>
                <w:color w:val="000000"/>
                <w:sz w:val="20"/>
                <w:szCs w:val="20"/>
                <w:lang w:eastAsia="en-US"/>
              </w:rPr>
            </w:pPr>
          </w:p>
        </w:tc>
        <w:tc>
          <w:tcPr>
            <w:tcW w:w="3990" w:type="dxa"/>
            <w:shd w:val="clear" w:color="000000" w:fill="FFFFFF"/>
            <w:vAlign w:val="center"/>
            <w:hideMark/>
          </w:tcPr>
          <w:p w14:paraId="6708145C"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Priemonė turi nekenkti instrumentams, merkiant skirtingų metalų ar skirtingų medžiagų instrumentus kartu.</w:t>
            </w:r>
          </w:p>
        </w:tc>
        <w:tc>
          <w:tcPr>
            <w:tcW w:w="976" w:type="dxa"/>
            <w:vMerge/>
            <w:vAlign w:val="center"/>
            <w:hideMark/>
          </w:tcPr>
          <w:p w14:paraId="3C020289"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342817F0"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012B27AF"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6F9E21B7"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20804BB7"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4E56F96" w14:textId="77777777" w:rsidR="00510068" w:rsidRPr="00383E83" w:rsidRDefault="00510068" w:rsidP="00383E83">
            <w:pPr>
              <w:rPr>
                <w:rFonts w:eastAsia="Times New Roman"/>
                <w:color w:val="000000"/>
                <w:sz w:val="20"/>
                <w:szCs w:val="20"/>
                <w:lang w:eastAsia="en-US"/>
              </w:rPr>
            </w:pPr>
          </w:p>
        </w:tc>
      </w:tr>
      <w:tr w:rsidR="002B4F97" w:rsidRPr="00383E83" w14:paraId="18570C3C" w14:textId="77777777" w:rsidTr="00D5764D">
        <w:trPr>
          <w:trHeight w:val="510"/>
        </w:trPr>
        <w:tc>
          <w:tcPr>
            <w:tcW w:w="862" w:type="dxa"/>
            <w:vMerge/>
            <w:vAlign w:val="center"/>
            <w:hideMark/>
          </w:tcPr>
          <w:p w14:paraId="37E1CFF7"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6CF40B66"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69662BA2" w14:textId="77777777" w:rsidR="00510068" w:rsidRPr="00383E83" w:rsidRDefault="00510068" w:rsidP="00383E83">
            <w:pPr>
              <w:rPr>
                <w:rFonts w:eastAsia="Times New Roman"/>
                <w:color w:val="000000"/>
                <w:sz w:val="20"/>
                <w:szCs w:val="20"/>
                <w:lang w:eastAsia="en-US"/>
              </w:rPr>
            </w:pPr>
          </w:p>
        </w:tc>
        <w:tc>
          <w:tcPr>
            <w:tcW w:w="3990" w:type="dxa"/>
            <w:shd w:val="clear" w:color="000000" w:fill="FFFFFF"/>
            <w:vAlign w:val="center"/>
            <w:hideMark/>
          </w:tcPr>
          <w:p w14:paraId="0FA4CF21"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Darbinis tirpalas pakartotinai gali būti naudojamas ne mažiau 14 parų. </w:t>
            </w:r>
          </w:p>
        </w:tc>
        <w:tc>
          <w:tcPr>
            <w:tcW w:w="976" w:type="dxa"/>
            <w:vMerge/>
            <w:vAlign w:val="center"/>
            <w:hideMark/>
          </w:tcPr>
          <w:p w14:paraId="40AAE055"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766CF152"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4C72CBD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6B02535D"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5344FE56"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8DE0448" w14:textId="77777777" w:rsidR="00510068" w:rsidRPr="00383E83" w:rsidRDefault="00510068" w:rsidP="00383E83">
            <w:pPr>
              <w:rPr>
                <w:rFonts w:eastAsia="Times New Roman"/>
                <w:color w:val="000000"/>
                <w:sz w:val="20"/>
                <w:szCs w:val="20"/>
                <w:lang w:eastAsia="en-US"/>
              </w:rPr>
            </w:pPr>
          </w:p>
        </w:tc>
      </w:tr>
      <w:tr w:rsidR="00510068" w:rsidRPr="00383E83" w14:paraId="21A554C6" w14:textId="77777777" w:rsidTr="00D5764D">
        <w:trPr>
          <w:trHeight w:val="525"/>
        </w:trPr>
        <w:tc>
          <w:tcPr>
            <w:tcW w:w="862" w:type="dxa"/>
            <w:vMerge/>
            <w:vAlign w:val="center"/>
            <w:hideMark/>
          </w:tcPr>
          <w:p w14:paraId="5E7D179C"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FFFB640"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0FFFBBC0"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60D26A06" w14:textId="77777777" w:rsidR="00510068" w:rsidRPr="00383E83" w:rsidRDefault="00510068" w:rsidP="00383E83">
            <w:pPr>
              <w:jc w:val="both"/>
              <w:rPr>
                <w:rFonts w:eastAsia="Times New Roman"/>
                <w:color w:val="000000"/>
                <w:sz w:val="20"/>
                <w:szCs w:val="20"/>
                <w:lang w:eastAsia="en-US"/>
              </w:rPr>
            </w:pPr>
            <w:r w:rsidRPr="00383E83">
              <w:rPr>
                <w:rFonts w:eastAsia="Times New Roman"/>
                <w:color w:val="000000"/>
                <w:sz w:val="20"/>
                <w:szCs w:val="20"/>
                <w:lang w:eastAsia="en-US"/>
              </w:rPr>
              <w:t xml:space="preserve"> </w:t>
            </w:r>
            <w:r w:rsidRPr="00383E83">
              <w:rPr>
                <w:rFonts w:eastAsia="Times New Roman"/>
                <w:b/>
                <w:bCs/>
                <w:color w:val="000000"/>
                <w:sz w:val="20"/>
                <w:szCs w:val="20"/>
                <w:lang w:eastAsia="en-US"/>
              </w:rPr>
              <w:t>Kartu su pasiūlymu pateikti naudojimo instrukciją, saugos duomenų lapą (pagal reglamentą 2020/878).</w:t>
            </w:r>
          </w:p>
        </w:tc>
        <w:tc>
          <w:tcPr>
            <w:tcW w:w="976" w:type="dxa"/>
            <w:shd w:val="clear" w:color="000000" w:fill="FFFFFF"/>
            <w:vAlign w:val="center"/>
            <w:hideMark/>
          </w:tcPr>
          <w:p w14:paraId="033A47A4"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c>
          <w:tcPr>
            <w:tcW w:w="990" w:type="dxa"/>
            <w:gridSpan w:val="2"/>
            <w:vMerge/>
            <w:vAlign w:val="center"/>
            <w:hideMark/>
          </w:tcPr>
          <w:p w14:paraId="6DDB21C9"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0AAC199B"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075F03FD"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6328A89F"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29D9BFF1" w14:textId="77777777" w:rsidR="00510068" w:rsidRPr="00383E83" w:rsidRDefault="00510068" w:rsidP="00383E83">
            <w:pPr>
              <w:rPr>
                <w:rFonts w:eastAsia="Times New Roman"/>
                <w:color w:val="000000"/>
                <w:sz w:val="20"/>
                <w:szCs w:val="20"/>
                <w:lang w:eastAsia="en-US"/>
              </w:rPr>
            </w:pPr>
          </w:p>
        </w:tc>
      </w:tr>
      <w:tr w:rsidR="0023681B" w:rsidRPr="00383E83" w14:paraId="490E8879" w14:textId="77777777" w:rsidTr="00D5764D">
        <w:trPr>
          <w:trHeight w:val="765"/>
        </w:trPr>
        <w:tc>
          <w:tcPr>
            <w:tcW w:w="862" w:type="dxa"/>
            <w:vMerge/>
            <w:vAlign w:val="center"/>
            <w:hideMark/>
          </w:tcPr>
          <w:p w14:paraId="5EB1E9B3" w14:textId="77777777" w:rsidR="0023681B" w:rsidRPr="00383E83" w:rsidRDefault="0023681B" w:rsidP="00383E83">
            <w:pPr>
              <w:rPr>
                <w:rFonts w:eastAsia="Times New Roman"/>
                <w:b/>
                <w:bCs/>
                <w:color w:val="000000"/>
                <w:sz w:val="20"/>
                <w:szCs w:val="20"/>
                <w:lang w:eastAsia="en-US"/>
              </w:rPr>
            </w:pPr>
          </w:p>
        </w:tc>
        <w:tc>
          <w:tcPr>
            <w:tcW w:w="861" w:type="dxa"/>
            <w:vMerge w:val="restart"/>
            <w:vAlign w:val="center"/>
            <w:hideMark/>
          </w:tcPr>
          <w:p w14:paraId="6A5F5396" w14:textId="22B7E8DA" w:rsidR="0023681B" w:rsidRPr="00383E83" w:rsidRDefault="00BF12D1" w:rsidP="00383E83">
            <w:pPr>
              <w:jc w:val="center"/>
              <w:rPr>
                <w:rFonts w:eastAsia="Times New Roman"/>
                <w:b/>
                <w:bCs/>
                <w:color w:val="000000"/>
                <w:sz w:val="20"/>
                <w:szCs w:val="20"/>
                <w:lang w:eastAsia="en-US"/>
              </w:rPr>
            </w:pPr>
            <w:r>
              <w:rPr>
                <w:rFonts w:eastAsia="Times New Roman"/>
                <w:b/>
                <w:bCs/>
                <w:color w:val="000000"/>
                <w:sz w:val="20"/>
                <w:szCs w:val="20"/>
                <w:lang w:eastAsia="en-US"/>
              </w:rPr>
              <w:t>5.</w:t>
            </w:r>
            <w:r w:rsidR="0023681B" w:rsidRPr="00383E83">
              <w:rPr>
                <w:rFonts w:eastAsia="Times New Roman"/>
                <w:b/>
                <w:bCs/>
                <w:color w:val="000000"/>
                <w:sz w:val="20"/>
                <w:szCs w:val="20"/>
                <w:lang w:eastAsia="en-US"/>
              </w:rPr>
              <w:t>2</w:t>
            </w:r>
            <w:r>
              <w:rPr>
                <w:rFonts w:eastAsia="Times New Roman"/>
                <w:b/>
                <w:bCs/>
                <w:color w:val="000000"/>
                <w:sz w:val="20"/>
                <w:szCs w:val="20"/>
                <w:lang w:eastAsia="en-US"/>
              </w:rPr>
              <w:t>.</w:t>
            </w:r>
          </w:p>
        </w:tc>
        <w:tc>
          <w:tcPr>
            <w:tcW w:w="1946" w:type="dxa"/>
            <w:vMerge w:val="restart"/>
            <w:shd w:val="clear" w:color="000000" w:fill="FFFFFF"/>
            <w:vAlign w:val="center"/>
            <w:hideMark/>
          </w:tcPr>
          <w:p w14:paraId="6616A058" w14:textId="77777777" w:rsidR="0023681B" w:rsidRPr="00383E83" w:rsidRDefault="0023681B" w:rsidP="00383E83">
            <w:pPr>
              <w:jc w:val="center"/>
              <w:rPr>
                <w:rFonts w:eastAsia="Times New Roman"/>
                <w:color w:val="000000"/>
                <w:sz w:val="20"/>
                <w:szCs w:val="20"/>
                <w:lang w:eastAsia="en-US"/>
              </w:rPr>
            </w:pPr>
            <w:r w:rsidRPr="00383E83">
              <w:rPr>
                <w:rFonts w:eastAsia="Times New Roman"/>
                <w:color w:val="000000"/>
                <w:sz w:val="20"/>
                <w:szCs w:val="20"/>
                <w:lang w:eastAsia="en-US"/>
              </w:rPr>
              <w:t>Indikatoriai tirpalo stabilumui įvertinti</w:t>
            </w:r>
          </w:p>
        </w:tc>
        <w:tc>
          <w:tcPr>
            <w:tcW w:w="3990" w:type="dxa"/>
            <w:vAlign w:val="center"/>
            <w:hideMark/>
          </w:tcPr>
          <w:p w14:paraId="0D123DAB" w14:textId="77777777" w:rsidR="0023681B" w:rsidRPr="00383E83" w:rsidRDefault="0023681B" w:rsidP="00383E83">
            <w:pPr>
              <w:rPr>
                <w:rFonts w:eastAsia="Times New Roman"/>
                <w:sz w:val="20"/>
                <w:szCs w:val="20"/>
                <w:lang w:eastAsia="en-US"/>
              </w:rPr>
            </w:pPr>
            <w:r w:rsidRPr="00383E83">
              <w:rPr>
                <w:rFonts w:eastAsia="Times New Roman"/>
                <w:sz w:val="20"/>
                <w:szCs w:val="20"/>
                <w:lang w:eastAsia="en-US"/>
              </w:rPr>
              <w:t>Testavimo juostelės skirtos aukšto lygio dezinfekcinės medžiagos darbinio tirpalo efektyvumui nustatyti.                                     Priemonė vieno gamintojo suderintos tarpusavyje.</w:t>
            </w:r>
          </w:p>
        </w:tc>
        <w:tc>
          <w:tcPr>
            <w:tcW w:w="976" w:type="dxa"/>
            <w:vMerge w:val="restart"/>
            <w:vAlign w:val="center"/>
            <w:hideMark/>
          </w:tcPr>
          <w:p w14:paraId="0FD4799A" w14:textId="77777777" w:rsidR="0023681B" w:rsidRPr="00383E83" w:rsidRDefault="0023681B" w:rsidP="00383E83">
            <w:pPr>
              <w:jc w:val="center"/>
              <w:rPr>
                <w:rFonts w:eastAsia="Times New Roman"/>
                <w:sz w:val="20"/>
                <w:szCs w:val="20"/>
                <w:lang w:eastAsia="en-US"/>
              </w:rPr>
            </w:pPr>
            <w:r w:rsidRPr="00383E83">
              <w:rPr>
                <w:rFonts w:eastAsia="Times New Roman"/>
                <w:sz w:val="20"/>
                <w:szCs w:val="20"/>
                <w:lang w:eastAsia="en-US"/>
              </w:rPr>
              <w:t>Indikatoriai</w:t>
            </w:r>
          </w:p>
        </w:tc>
        <w:tc>
          <w:tcPr>
            <w:tcW w:w="990" w:type="dxa"/>
            <w:gridSpan w:val="2"/>
            <w:vMerge w:val="restart"/>
            <w:vAlign w:val="center"/>
            <w:hideMark/>
          </w:tcPr>
          <w:p w14:paraId="6549D06D" w14:textId="77777777" w:rsidR="0023681B" w:rsidRPr="00383E83" w:rsidRDefault="0023681B" w:rsidP="00383E83">
            <w:pPr>
              <w:jc w:val="center"/>
              <w:rPr>
                <w:rFonts w:eastAsia="Times New Roman"/>
                <w:color w:val="000000"/>
                <w:sz w:val="20"/>
                <w:szCs w:val="20"/>
                <w:lang w:eastAsia="en-US"/>
              </w:rPr>
            </w:pPr>
            <w:r w:rsidRPr="00383E83">
              <w:rPr>
                <w:rFonts w:eastAsia="Times New Roman"/>
                <w:color w:val="000000"/>
                <w:sz w:val="20"/>
                <w:szCs w:val="20"/>
                <w:lang w:eastAsia="en-US"/>
              </w:rPr>
              <w:t>≥50 vnt pakuotėje</w:t>
            </w:r>
          </w:p>
        </w:tc>
        <w:tc>
          <w:tcPr>
            <w:tcW w:w="990" w:type="dxa"/>
            <w:vMerge w:val="restart"/>
            <w:vAlign w:val="center"/>
            <w:hideMark/>
          </w:tcPr>
          <w:p w14:paraId="5BCDCA60" w14:textId="77777777" w:rsidR="0023681B" w:rsidRPr="00383E83" w:rsidRDefault="0023681B" w:rsidP="00383E83">
            <w:pPr>
              <w:jc w:val="center"/>
              <w:rPr>
                <w:rFonts w:eastAsia="Times New Roman"/>
                <w:color w:val="000000"/>
                <w:sz w:val="20"/>
                <w:szCs w:val="20"/>
                <w:lang w:eastAsia="en-US"/>
              </w:rPr>
            </w:pPr>
            <w:r w:rsidRPr="00383E83">
              <w:rPr>
                <w:rFonts w:eastAsia="Times New Roman"/>
                <w:color w:val="000000"/>
                <w:sz w:val="20"/>
                <w:szCs w:val="20"/>
                <w:lang w:eastAsia="en-US"/>
              </w:rPr>
              <w:t>250</w:t>
            </w:r>
          </w:p>
        </w:tc>
        <w:tc>
          <w:tcPr>
            <w:tcW w:w="1440" w:type="dxa"/>
            <w:vMerge w:val="restart"/>
            <w:vAlign w:val="center"/>
            <w:hideMark/>
          </w:tcPr>
          <w:p w14:paraId="00D9AA7B" w14:textId="77777777" w:rsidR="0023681B" w:rsidRPr="00383E83" w:rsidRDefault="0023681B" w:rsidP="00383E83">
            <w:pPr>
              <w:jc w:val="center"/>
              <w:rPr>
                <w:rFonts w:eastAsia="Times New Roman"/>
                <w:sz w:val="20"/>
                <w:szCs w:val="20"/>
                <w:lang w:eastAsia="en-US"/>
              </w:rPr>
            </w:pPr>
            <w:r w:rsidRPr="00383E83">
              <w:rPr>
                <w:rFonts w:eastAsia="Times New Roman"/>
                <w:sz w:val="20"/>
                <w:szCs w:val="20"/>
                <w:lang w:eastAsia="en-US"/>
              </w:rPr>
              <w:t> </w:t>
            </w:r>
          </w:p>
        </w:tc>
        <w:tc>
          <w:tcPr>
            <w:tcW w:w="1530" w:type="dxa"/>
            <w:vMerge w:val="restart"/>
            <w:vAlign w:val="center"/>
            <w:hideMark/>
          </w:tcPr>
          <w:p w14:paraId="21ED15FA"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1F70E9CB"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49C5DFA5"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4721A10C"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702C169C"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666C42ED"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396DEFD9" w14:textId="6250596F"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6E6582C1"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47560E1D"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4B684CDF"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7B59D4C9"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404511B0"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34C471B8" w14:textId="77777777"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p w14:paraId="49973664" w14:textId="6F4B5F15" w:rsidR="0023681B" w:rsidRPr="00383E83" w:rsidRDefault="0023681B"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23681B" w:rsidRPr="00383E83" w14:paraId="73B3037D" w14:textId="77777777" w:rsidTr="00D5764D">
        <w:trPr>
          <w:trHeight w:val="510"/>
        </w:trPr>
        <w:tc>
          <w:tcPr>
            <w:tcW w:w="862" w:type="dxa"/>
            <w:vMerge/>
            <w:vAlign w:val="center"/>
            <w:hideMark/>
          </w:tcPr>
          <w:p w14:paraId="4D96643F" w14:textId="77777777" w:rsidR="0023681B" w:rsidRPr="00383E83" w:rsidRDefault="0023681B" w:rsidP="00383E83">
            <w:pPr>
              <w:rPr>
                <w:rFonts w:eastAsia="Times New Roman"/>
                <w:b/>
                <w:bCs/>
                <w:color w:val="000000"/>
                <w:sz w:val="20"/>
                <w:szCs w:val="20"/>
                <w:lang w:eastAsia="en-US"/>
              </w:rPr>
            </w:pPr>
          </w:p>
        </w:tc>
        <w:tc>
          <w:tcPr>
            <w:tcW w:w="861" w:type="dxa"/>
            <w:vMerge/>
            <w:vAlign w:val="center"/>
            <w:hideMark/>
          </w:tcPr>
          <w:p w14:paraId="1D909A02" w14:textId="77777777" w:rsidR="0023681B" w:rsidRPr="00383E83" w:rsidRDefault="0023681B" w:rsidP="00383E83">
            <w:pPr>
              <w:rPr>
                <w:rFonts w:eastAsia="Times New Roman"/>
                <w:b/>
                <w:bCs/>
                <w:color w:val="000000"/>
                <w:sz w:val="20"/>
                <w:szCs w:val="20"/>
                <w:lang w:eastAsia="en-US"/>
              </w:rPr>
            </w:pPr>
          </w:p>
        </w:tc>
        <w:tc>
          <w:tcPr>
            <w:tcW w:w="1946" w:type="dxa"/>
            <w:vMerge/>
            <w:vAlign w:val="center"/>
            <w:hideMark/>
          </w:tcPr>
          <w:p w14:paraId="4F70FF64" w14:textId="77777777" w:rsidR="0023681B" w:rsidRPr="00383E83" w:rsidRDefault="0023681B" w:rsidP="00383E83">
            <w:pPr>
              <w:rPr>
                <w:rFonts w:eastAsia="Times New Roman"/>
                <w:color w:val="000000"/>
                <w:sz w:val="20"/>
                <w:szCs w:val="20"/>
                <w:lang w:eastAsia="en-US"/>
              </w:rPr>
            </w:pPr>
          </w:p>
        </w:tc>
        <w:tc>
          <w:tcPr>
            <w:tcW w:w="3990" w:type="dxa"/>
            <w:vAlign w:val="center"/>
            <w:hideMark/>
          </w:tcPr>
          <w:p w14:paraId="3D026FCD" w14:textId="77777777" w:rsidR="0023681B" w:rsidRPr="00383E83" w:rsidRDefault="0023681B" w:rsidP="00383E83">
            <w:pPr>
              <w:rPr>
                <w:rFonts w:eastAsia="Times New Roman"/>
                <w:sz w:val="20"/>
                <w:szCs w:val="20"/>
                <w:lang w:eastAsia="en-US"/>
              </w:rPr>
            </w:pPr>
            <w:r w:rsidRPr="00383E83">
              <w:rPr>
                <w:rFonts w:eastAsia="Times New Roman"/>
                <w:sz w:val="20"/>
                <w:szCs w:val="20"/>
                <w:lang w:eastAsia="en-US"/>
              </w:rPr>
              <w:t>Turi būti indikatorinių dažų segmentas. Indikatorius turi nustatyti aktyviųjų medžiagų kiekį darbiniame tirpale.</w:t>
            </w:r>
          </w:p>
        </w:tc>
        <w:tc>
          <w:tcPr>
            <w:tcW w:w="976" w:type="dxa"/>
            <w:vMerge/>
            <w:vAlign w:val="center"/>
            <w:hideMark/>
          </w:tcPr>
          <w:p w14:paraId="2187E876" w14:textId="77777777" w:rsidR="0023681B" w:rsidRPr="00383E83" w:rsidRDefault="0023681B" w:rsidP="00383E83">
            <w:pPr>
              <w:rPr>
                <w:rFonts w:eastAsia="Times New Roman"/>
                <w:sz w:val="20"/>
                <w:szCs w:val="20"/>
                <w:lang w:eastAsia="en-US"/>
              </w:rPr>
            </w:pPr>
          </w:p>
        </w:tc>
        <w:tc>
          <w:tcPr>
            <w:tcW w:w="990" w:type="dxa"/>
            <w:gridSpan w:val="2"/>
            <w:vMerge/>
            <w:vAlign w:val="center"/>
            <w:hideMark/>
          </w:tcPr>
          <w:p w14:paraId="75EDBA4D" w14:textId="77777777" w:rsidR="0023681B" w:rsidRPr="00383E83" w:rsidRDefault="0023681B" w:rsidP="00383E83">
            <w:pPr>
              <w:rPr>
                <w:rFonts w:eastAsia="Times New Roman"/>
                <w:color w:val="000000"/>
                <w:sz w:val="20"/>
                <w:szCs w:val="20"/>
                <w:lang w:eastAsia="en-US"/>
              </w:rPr>
            </w:pPr>
          </w:p>
        </w:tc>
        <w:tc>
          <w:tcPr>
            <w:tcW w:w="990" w:type="dxa"/>
            <w:vMerge/>
            <w:vAlign w:val="center"/>
            <w:hideMark/>
          </w:tcPr>
          <w:p w14:paraId="3C110818" w14:textId="77777777" w:rsidR="0023681B" w:rsidRPr="00383E83" w:rsidRDefault="0023681B" w:rsidP="00383E83">
            <w:pPr>
              <w:rPr>
                <w:rFonts w:eastAsia="Times New Roman"/>
                <w:color w:val="000000"/>
                <w:sz w:val="20"/>
                <w:szCs w:val="20"/>
                <w:lang w:eastAsia="en-US"/>
              </w:rPr>
            </w:pPr>
          </w:p>
        </w:tc>
        <w:tc>
          <w:tcPr>
            <w:tcW w:w="1440" w:type="dxa"/>
            <w:vMerge/>
            <w:vAlign w:val="center"/>
            <w:hideMark/>
          </w:tcPr>
          <w:p w14:paraId="74705EC0" w14:textId="77777777" w:rsidR="0023681B" w:rsidRPr="00383E83" w:rsidRDefault="0023681B" w:rsidP="00383E83">
            <w:pPr>
              <w:rPr>
                <w:rFonts w:eastAsia="Times New Roman"/>
                <w:sz w:val="20"/>
                <w:szCs w:val="20"/>
                <w:lang w:eastAsia="en-US"/>
              </w:rPr>
            </w:pPr>
          </w:p>
        </w:tc>
        <w:tc>
          <w:tcPr>
            <w:tcW w:w="1530" w:type="dxa"/>
            <w:vMerge/>
            <w:vAlign w:val="center"/>
            <w:hideMark/>
          </w:tcPr>
          <w:p w14:paraId="15EFEA62" w14:textId="68EE883A" w:rsidR="0023681B" w:rsidRPr="00383E83" w:rsidRDefault="0023681B" w:rsidP="00383E83">
            <w:pPr>
              <w:rPr>
                <w:rFonts w:eastAsia="Times New Roman"/>
                <w:color w:val="000000"/>
                <w:sz w:val="20"/>
                <w:szCs w:val="20"/>
                <w:lang w:eastAsia="en-US"/>
              </w:rPr>
            </w:pPr>
          </w:p>
        </w:tc>
        <w:tc>
          <w:tcPr>
            <w:tcW w:w="1800" w:type="dxa"/>
            <w:vMerge/>
            <w:vAlign w:val="center"/>
            <w:hideMark/>
          </w:tcPr>
          <w:p w14:paraId="2FFF642E" w14:textId="10282022" w:rsidR="0023681B" w:rsidRPr="00383E83" w:rsidRDefault="0023681B" w:rsidP="00383E83">
            <w:pPr>
              <w:rPr>
                <w:rFonts w:eastAsia="Times New Roman"/>
                <w:color w:val="000000"/>
                <w:sz w:val="20"/>
                <w:szCs w:val="20"/>
                <w:lang w:eastAsia="en-US"/>
              </w:rPr>
            </w:pPr>
          </w:p>
        </w:tc>
      </w:tr>
      <w:tr w:rsidR="0023681B" w:rsidRPr="00383E83" w14:paraId="1F82DC70" w14:textId="77777777" w:rsidTr="00D5764D">
        <w:trPr>
          <w:trHeight w:val="300"/>
        </w:trPr>
        <w:tc>
          <w:tcPr>
            <w:tcW w:w="862" w:type="dxa"/>
            <w:vMerge/>
            <w:vAlign w:val="center"/>
            <w:hideMark/>
          </w:tcPr>
          <w:p w14:paraId="3599B6E4" w14:textId="77777777" w:rsidR="0023681B" w:rsidRPr="00383E83" w:rsidRDefault="0023681B" w:rsidP="00383E83">
            <w:pPr>
              <w:rPr>
                <w:rFonts w:eastAsia="Times New Roman"/>
                <w:b/>
                <w:bCs/>
                <w:color w:val="000000"/>
                <w:sz w:val="20"/>
                <w:szCs w:val="20"/>
                <w:lang w:eastAsia="en-US"/>
              </w:rPr>
            </w:pPr>
          </w:p>
        </w:tc>
        <w:tc>
          <w:tcPr>
            <w:tcW w:w="861" w:type="dxa"/>
            <w:vMerge/>
            <w:vAlign w:val="center"/>
            <w:hideMark/>
          </w:tcPr>
          <w:p w14:paraId="650A12A1" w14:textId="77777777" w:rsidR="0023681B" w:rsidRPr="00383E83" w:rsidRDefault="0023681B" w:rsidP="00383E83">
            <w:pPr>
              <w:rPr>
                <w:rFonts w:eastAsia="Times New Roman"/>
                <w:b/>
                <w:bCs/>
                <w:color w:val="000000"/>
                <w:sz w:val="20"/>
                <w:szCs w:val="20"/>
                <w:lang w:eastAsia="en-US"/>
              </w:rPr>
            </w:pPr>
          </w:p>
        </w:tc>
        <w:tc>
          <w:tcPr>
            <w:tcW w:w="1946" w:type="dxa"/>
            <w:vMerge/>
            <w:vAlign w:val="center"/>
            <w:hideMark/>
          </w:tcPr>
          <w:p w14:paraId="4E79A778" w14:textId="77777777" w:rsidR="0023681B" w:rsidRPr="00383E83" w:rsidRDefault="0023681B" w:rsidP="00383E83">
            <w:pPr>
              <w:rPr>
                <w:rFonts w:eastAsia="Times New Roman"/>
                <w:color w:val="000000"/>
                <w:sz w:val="20"/>
                <w:szCs w:val="20"/>
                <w:lang w:eastAsia="en-US"/>
              </w:rPr>
            </w:pPr>
          </w:p>
        </w:tc>
        <w:tc>
          <w:tcPr>
            <w:tcW w:w="3990" w:type="dxa"/>
            <w:vAlign w:val="center"/>
            <w:hideMark/>
          </w:tcPr>
          <w:p w14:paraId="2C1A7F89" w14:textId="77777777" w:rsidR="0023681B" w:rsidRPr="00383E83" w:rsidRDefault="0023681B" w:rsidP="00383E83">
            <w:pPr>
              <w:rPr>
                <w:rFonts w:eastAsia="Times New Roman"/>
                <w:sz w:val="20"/>
                <w:szCs w:val="20"/>
                <w:lang w:eastAsia="en-US"/>
              </w:rPr>
            </w:pPr>
            <w:r w:rsidRPr="00383E83">
              <w:rPr>
                <w:rFonts w:eastAsia="Times New Roman"/>
                <w:sz w:val="20"/>
                <w:szCs w:val="20"/>
                <w:lang w:eastAsia="en-US"/>
              </w:rPr>
              <w:t>Rezultatas – matomas spalvos pasikeitimas.</w:t>
            </w:r>
          </w:p>
        </w:tc>
        <w:tc>
          <w:tcPr>
            <w:tcW w:w="976" w:type="dxa"/>
            <w:vMerge/>
            <w:vAlign w:val="center"/>
            <w:hideMark/>
          </w:tcPr>
          <w:p w14:paraId="0F9B758D" w14:textId="77777777" w:rsidR="0023681B" w:rsidRPr="00383E83" w:rsidRDefault="0023681B" w:rsidP="00383E83">
            <w:pPr>
              <w:rPr>
                <w:rFonts w:eastAsia="Times New Roman"/>
                <w:sz w:val="20"/>
                <w:szCs w:val="20"/>
                <w:lang w:eastAsia="en-US"/>
              </w:rPr>
            </w:pPr>
          </w:p>
        </w:tc>
        <w:tc>
          <w:tcPr>
            <w:tcW w:w="990" w:type="dxa"/>
            <w:gridSpan w:val="2"/>
            <w:vMerge/>
            <w:vAlign w:val="center"/>
            <w:hideMark/>
          </w:tcPr>
          <w:p w14:paraId="59F96056" w14:textId="77777777" w:rsidR="0023681B" w:rsidRPr="00383E83" w:rsidRDefault="0023681B" w:rsidP="00383E83">
            <w:pPr>
              <w:rPr>
                <w:rFonts w:eastAsia="Times New Roman"/>
                <w:color w:val="000000"/>
                <w:sz w:val="20"/>
                <w:szCs w:val="20"/>
                <w:lang w:eastAsia="en-US"/>
              </w:rPr>
            </w:pPr>
          </w:p>
        </w:tc>
        <w:tc>
          <w:tcPr>
            <w:tcW w:w="990" w:type="dxa"/>
            <w:vMerge/>
            <w:vAlign w:val="center"/>
            <w:hideMark/>
          </w:tcPr>
          <w:p w14:paraId="4EF1B356" w14:textId="77777777" w:rsidR="0023681B" w:rsidRPr="00383E83" w:rsidRDefault="0023681B" w:rsidP="00383E83">
            <w:pPr>
              <w:rPr>
                <w:rFonts w:eastAsia="Times New Roman"/>
                <w:color w:val="000000"/>
                <w:sz w:val="20"/>
                <w:szCs w:val="20"/>
                <w:lang w:eastAsia="en-US"/>
              </w:rPr>
            </w:pPr>
          </w:p>
        </w:tc>
        <w:tc>
          <w:tcPr>
            <w:tcW w:w="1440" w:type="dxa"/>
            <w:vMerge/>
            <w:vAlign w:val="center"/>
            <w:hideMark/>
          </w:tcPr>
          <w:p w14:paraId="2979B9E5" w14:textId="77777777" w:rsidR="0023681B" w:rsidRPr="00383E83" w:rsidRDefault="0023681B" w:rsidP="00383E83">
            <w:pPr>
              <w:rPr>
                <w:rFonts w:eastAsia="Times New Roman"/>
                <w:sz w:val="20"/>
                <w:szCs w:val="20"/>
                <w:lang w:eastAsia="en-US"/>
              </w:rPr>
            </w:pPr>
          </w:p>
        </w:tc>
        <w:tc>
          <w:tcPr>
            <w:tcW w:w="1530" w:type="dxa"/>
            <w:vMerge/>
            <w:vAlign w:val="center"/>
            <w:hideMark/>
          </w:tcPr>
          <w:p w14:paraId="3DDD3CE4" w14:textId="28D8DD40" w:rsidR="0023681B" w:rsidRPr="00383E83" w:rsidRDefault="0023681B" w:rsidP="00383E83">
            <w:pPr>
              <w:rPr>
                <w:rFonts w:eastAsia="Times New Roman"/>
                <w:color w:val="000000"/>
                <w:sz w:val="20"/>
                <w:szCs w:val="20"/>
                <w:lang w:eastAsia="en-US"/>
              </w:rPr>
            </w:pPr>
          </w:p>
        </w:tc>
        <w:tc>
          <w:tcPr>
            <w:tcW w:w="1800" w:type="dxa"/>
            <w:vMerge/>
            <w:vAlign w:val="center"/>
            <w:hideMark/>
          </w:tcPr>
          <w:p w14:paraId="6B75C13B" w14:textId="34FADA90" w:rsidR="0023681B" w:rsidRPr="00383E83" w:rsidRDefault="0023681B" w:rsidP="00383E83">
            <w:pPr>
              <w:rPr>
                <w:rFonts w:eastAsia="Times New Roman"/>
                <w:color w:val="000000"/>
                <w:sz w:val="20"/>
                <w:szCs w:val="20"/>
                <w:lang w:eastAsia="en-US"/>
              </w:rPr>
            </w:pPr>
          </w:p>
        </w:tc>
      </w:tr>
      <w:tr w:rsidR="0023681B" w:rsidRPr="00383E83" w14:paraId="26C78A07" w14:textId="77777777" w:rsidTr="00D5764D">
        <w:trPr>
          <w:trHeight w:val="300"/>
        </w:trPr>
        <w:tc>
          <w:tcPr>
            <w:tcW w:w="862" w:type="dxa"/>
            <w:vMerge/>
            <w:vAlign w:val="center"/>
            <w:hideMark/>
          </w:tcPr>
          <w:p w14:paraId="7A4F6CA8" w14:textId="77777777" w:rsidR="0023681B" w:rsidRPr="00383E83" w:rsidRDefault="0023681B" w:rsidP="00383E83">
            <w:pPr>
              <w:rPr>
                <w:rFonts w:eastAsia="Times New Roman"/>
                <w:b/>
                <w:bCs/>
                <w:color w:val="000000"/>
                <w:sz w:val="20"/>
                <w:szCs w:val="20"/>
                <w:lang w:eastAsia="en-US"/>
              </w:rPr>
            </w:pPr>
          </w:p>
        </w:tc>
        <w:tc>
          <w:tcPr>
            <w:tcW w:w="861" w:type="dxa"/>
            <w:vMerge/>
            <w:vAlign w:val="center"/>
            <w:hideMark/>
          </w:tcPr>
          <w:p w14:paraId="54085D2B" w14:textId="77777777" w:rsidR="0023681B" w:rsidRPr="00383E83" w:rsidRDefault="0023681B" w:rsidP="00383E83">
            <w:pPr>
              <w:rPr>
                <w:rFonts w:eastAsia="Times New Roman"/>
                <w:b/>
                <w:bCs/>
                <w:color w:val="000000"/>
                <w:sz w:val="20"/>
                <w:szCs w:val="20"/>
                <w:lang w:eastAsia="en-US"/>
              </w:rPr>
            </w:pPr>
          </w:p>
        </w:tc>
        <w:tc>
          <w:tcPr>
            <w:tcW w:w="1946" w:type="dxa"/>
            <w:vMerge/>
            <w:vAlign w:val="center"/>
            <w:hideMark/>
          </w:tcPr>
          <w:p w14:paraId="5FEB2970" w14:textId="77777777" w:rsidR="0023681B" w:rsidRPr="00383E83" w:rsidRDefault="0023681B" w:rsidP="00383E83">
            <w:pPr>
              <w:rPr>
                <w:rFonts w:eastAsia="Times New Roman"/>
                <w:color w:val="000000"/>
                <w:sz w:val="20"/>
                <w:szCs w:val="20"/>
                <w:lang w:eastAsia="en-US"/>
              </w:rPr>
            </w:pPr>
          </w:p>
        </w:tc>
        <w:tc>
          <w:tcPr>
            <w:tcW w:w="3990" w:type="dxa"/>
            <w:vAlign w:val="center"/>
            <w:hideMark/>
          </w:tcPr>
          <w:p w14:paraId="5BA1A054" w14:textId="77777777" w:rsidR="0023681B" w:rsidRPr="00383E83" w:rsidRDefault="0023681B" w:rsidP="00383E83">
            <w:pPr>
              <w:rPr>
                <w:rFonts w:eastAsia="Times New Roman"/>
                <w:sz w:val="20"/>
                <w:szCs w:val="20"/>
                <w:lang w:eastAsia="en-US"/>
              </w:rPr>
            </w:pPr>
            <w:r w:rsidRPr="00383E83">
              <w:rPr>
                <w:rFonts w:eastAsia="Times New Roman"/>
                <w:sz w:val="20"/>
                <w:szCs w:val="20"/>
                <w:lang w:eastAsia="en-US"/>
              </w:rPr>
              <w:t>Neturi reaguoti į organinius teršalus darbiniame tirpale.</w:t>
            </w:r>
          </w:p>
        </w:tc>
        <w:tc>
          <w:tcPr>
            <w:tcW w:w="976" w:type="dxa"/>
            <w:vMerge/>
            <w:vAlign w:val="center"/>
            <w:hideMark/>
          </w:tcPr>
          <w:p w14:paraId="62908CE8" w14:textId="77777777" w:rsidR="0023681B" w:rsidRPr="00383E83" w:rsidRDefault="0023681B" w:rsidP="00383E83">
            <w:pPr>
              <w:rPr>
                <w:rFonts w:eastAsia="Times New Roman"/>
                <w:sz w:val="20"/>
                <w:szCs w:val="20"/>
                <w:lang w:eastAsia="en-US"/>
              </w:rPr>
            </w:pPr>
          </w:p>
        </w:tc>
        <w:tc>
          <w:tcPr>
            <w:tcW w:w="990" w:type="dxa"/>
            <w:gridSpan w:val="2"/>
            <w:vMerge/>
            <w:vAlign w:val="center"/>
            <w:hideMark/>
          </w:tcPr>
          <w:p w14:paraId="5E7A8AAE" w14:textId="77777777" w:rsidR="0023681B" w:rsidRPr="00383E83" w:rsidRDefault="0023681B" w:rsidP="00383E83">
            <w:pPr>
              <w:rPr>
                <w:rFonts w:eastAsia="Times New Roman"/>
                <w:color w:val="000000"/>
                <w:sz w:val="20"/>
                <w:szCs w:val="20"/>
                <w:lang w:eastAsia="en-US"/>
              </w:rPr>
            </w:pPr>
          </w:p>
        </w:tc>
        <w:tc>
          <w:tcPr>
            <w:tcW w:w="990" w:type="dxa"/>
            <w:vMerge/>
            <w:vAlign w:val="center"/>
            <w:hideMark/>
          </w:tcPr>
          <w:p w14:paraId="1E270C5B" w14:textId="77777777" w:rsidR="0023681B" w:rsidRPr="00383E83" w:rsidRDefault="0023681B" w:rsidP="00383E83">
            <w:pPr>
              <w:rPr>
                <w:rFonts w:eastAsia="Times New Roman"/>
                <w:color w:val="000000"/>
                <w:sz w:val="20"/>
                <w:szCs w:val="20"/>
                <w:lang w:eastAsia="en-US"/>
              </w:rPr>
            </w:pPr>
          </w:p>
        </w:tc>
        <w:tc>
          <w:tcPr>
            <w:tcW w:w="1440" w:type="dxa"/>
            <w:vMerge/>
            <w:vAlign w:val="center"/>
            <w:hideMark/>
          </w:tcPr>
          <w:p w14:paraId="5B11BC0D" w14:textId="77777777" w:rsidR="0023681B" w:rsidRPr="00383E83" w:rsidRDefault="0023681B" w:rsidP="00383E83">
            <w:pPr>
              <w:rPr>
                <w:rFonts w:eastAsia="Times New Roman"/>
                <w:sz w:val="20"/>
                <w:szCs w:val="20"/>
                <w:lang w:eastAsia="en-US"/>
              </w:rPr>
            </w:pPr>
          </w:p>
        </w:tc>
        <w:tc>
          <w:tcPr>
            <w:tcW w:w="1530" w:type="dxa"/>
            <w:vMerge/>
            <w:vAlign w:val="center"/>
            <w:hideMark/>
          </w:tcPr>
          <w:p w14:paraId="52681304" w14:textId="74D3CA5E" w:rsidR="0023681B" w:rsidRPr="00383E83" w:rsidRDefault="0023681B" w:rsidP="00383E83">
            <w:pPr>
              <w:rPr>
                <w:rFonts w:eastAsia="Times New Roman"/>
                <w:color w:val="000000"/>
                <w:sz w:val="20"/>
                <w:szCs w:val="20"/>
                <w:lang w:eastAsia="en-US"/>
              </w:rPr>
            </w:pPr>
          </w:p>
        </w:tc>
        <w:tc>
          <w:tcPr>
            <w:tcW w:w="1800" w:type="dxa"/>
            <w:vMerge/>
            <w:vAlign w:val="center"/>
            <w:hideMark/>
          </w:tcPr>
          <w:p w14:paraId="7DAE678D" w14:textId="3D95A8CD" w:rsidR="0023681B" w:rsidRPr="00383E83" w:rsidRDefault="0023681B" w:rsidP="00383E83">
            <w:pPr>
              <w:rPr>
                <w:rFonts w:eastAsia="Times New Roman"/>
                <w:color w:val="000000"/>
                <w:sz w:val="20"/>
                <w:szCs w:val="20"/>
                <w:lang w:eastAsia="en-US"/>
              </w:rPr>
            </w:pPr>
          </w:p>
        </w:tc>
      </w:tr>
      <w:tr w:rsidR="0023681B" w:rsidRPr="00383E83" w14:paraId="0E4574D5" w14:textId="77777777" w:rsidTr="00D5764D">
        <w:trPr>
          <w:trHeight w:val="510"/>
        </w:trPr>
        <w:tc>
          <w:tcPr>
            <w:tcW w:w="862" w:type="dxa"/>
            <w:vMerge/>
            <w:vAlign w:val="center"/>
            <w:hideMark/>
          </w:tcPr>
          <w:p w14:paraId="5007077B" w14:textId="77777777" w:rsidR="0023681B" w:rsidRPr="00383E83" w:rsidRDefault="0023681B" w:rsidP="00383E83">
            <w:pPr>
              <w:rPr>
                <w:rFonts w:eastAsia="Times New Roman"/>
                <w:b/>
                <w:bCs/>
                <w:color w:val="000000"/>
                <w:sz w:val="20"/>
                <w:szCs w:val="20"/>
                <w:lang w:eastAsia="en-US"/>
              </w:rPr>
            </w:pPr>
          </w:p>
        </w:tc>
        <w:tc>
          <w:tcPr>
            <w:tcW w:w="861" w:type="dxa"/>
            <w:vMerge/>
            <w:vAlign w:val="center"/>
            <w:hideMark/>
          </w:tcPr>
          <w:p w14:paraId="38B6EAD3" w14:textId="77777777" w:rsidR="0023681B" w:rsidRPr="00383E83" w:rsidRDefault="0023681B" w:rsidP="00383E83">
            <w:pPr>
              <w:rPr>
                <w:rFonts w:eastAsia="Times New Roman"/>
                <w:b/>
                <w:bCs/>
                <w:color w:val="000000"/>
                <w:sz w:val="20"/>
                <w:szCs w:val="20"/>
                <w:lang w:eastAsia="en-US"/>
              </w:rPr>
            </w:pPr>
          </w:p>
        </w:tc>
        <w:tc>
          <w:tcPr>
            <w:tcW w:w="1946" w:type="dxa"/>
            <w:vMerge/>
            <w:vAlign w:val="center"/>
            <w:hideMark/>
          </w:tcPr>
          <w:p w14:paraId="5C5B8521" w14:textId="77777777" w:rsidR="0023681B" w:rsidRPr="00383E83" w:rsidRDefault="0023681B" w:rsidP="00383E83">
            <w:pPr>
              <w:rPr>
                <w:rFonts w:eastAsia="Times New Roman"/>
                <w:color w:val="000000"/>
                <w:sz w:val="20"/>
                <w:szCs w:val="20"/>
                <w:lang w:eastAsia="en-US"/>
              </w:rPr>
            </w:pPr>
          </w:p>
        </w:tc>
        <w:tc>
          <w:tcPr>
            <w:tcW w:w="3990" w:type="dxa"/>
            <w:vAlign w:val="center"/>
            <w:hideMark/>
          </w:tcPr>
          <w:p w14:paraId="3E0F3315" w14:textId="77777777" w:rsidR="0023681B" w:rsidRPr="00383E83" w:rsidRDefault="0023681B" w:rsidP="00383E83">
            <w:pPr>
              <w:rPr>
                <w:rFonts w:eastAsia="Times New Roman"/>
                <w:sz w:val="20"/>
                <w:szCs w:val="20"/>
                <w:lang w:eastAsia="en-US"/>
              </w:rPr>
            </w:pPr>
            <w:r w:rsidRPr="00383E83">
              <w:rPr>
                <w:rFonts w:eastAsia="Times New Roman"/>
                <w:sz w:val="20"/>
                <w:szCs w:val="20"/>
                <w:lang w:eastAsia="en-US"/>
              </w:rPr>
              <w:t>Indikatoriai turi būti supakuoti plastikinėje dėžutėje,  apsaugoti nuo aplinkos poveikio. Paruoštos naudojimui.</w:t>
            </w:r>
          </w:p>
        </w:tc>
        <w:tc>
          <w:tcPr>
            <w:tcW w:w="976" w:type="dxa"/>
            <w:vMerge/>
            <w:vAlign w:val="center"/>
            <w:hideMark/>
          </w:tcPr>
          <w:p w14:paraId="68277C47" w14:textId="77777777" w:rsidR="0023681B" w:rsidRPr="00383E83" w:rsidRDefault="0023681B" w:rsidP="00383E83">
            <w:pPr>
              <w:rPr>
                <w:rFonts w:eastAsia="Times New Roman"/>
                <w:sz w:val="20"/>
                <w:szCs w:val="20"/>
                <w:lang w:eastAsia="en-US"/>
              </w:rPr>
            </w:pPr>
          </w:p>
        </w:tc>
        <w:tc>
          <w:tcPr>
            <w:tcW w:w="990" w:type="dxa"/>
            <w:gridSpan w:val="2"/>
            <w:vMerge/>
            <w:vAlign w:val="center"/>
            <w:hideMark/>
          </w:tcPr>
          <w:p w14:paraId="4DD78CDA" w14:textId="77777777" w:rsidR="0023681B" w:rsidRPr="00383E83" w:rsidRDefault="0023681B" w:rsidP="00383E83">
            <w:pPr>
              <w:rPr>
                <w:rFonts w:eastAsia="Times New Roman"/>
                <w:color w:val="000000"/>
                <w:sz w:val="20"/>
                <w:szCs w:val="20"/>
                <w:lang w:eastAsia="en-US"/>
              </w:rPr>
            </w:pPr>
          </w:p>
        </w:tc>
        <w:tc>
          <w:tcPr>
            <w:tcW w:w="990" w:type="dxa"/>
            <w:vMerge/>
            <w:vAlign w:val="center"/>
            <w:hideMark/>
          </w:tcPr>
          <w:p w14:paraId="614377F6" w14:textId="77777777" w:rsidR="0023681B" w:rsidRPr="00383E83" w:rsidRDefault="0023681B" w:rsidP="00383E83">
            <w:pPr>
              <w:rPr>
                <w:rFonts w:eastAsia="Times New Roman"/>
                <w:color w:val="000000"/>
                <w:sz w:val="20"/>
                <w:szCs w:val="20"/>
                <w:lang w:eastAsia="en-US"/>
              </w:rPr>
            </w:pPr>
          </w:p>
        </w:tc>
        <w:tc>
          <w:tcPr>
            <w:tcW w:w="1440" w:type="dxa"/>
            <w:vMerge/>
            <w:vAlign w:val="center"/>
            <w:hideMark/>
          </w:tcPr>
          <w:p w14:paraId="745E005D" w14:textId="77777777" w:rsidR="0023681B" w:rsidRPr="00383E83" w:rsidRDefault="0023681B" w:rsidP="00383E83">
            <w:pPr>
              <w:rPr>
                <w:rFonts w:eastAsia="Times New Roman"/>
                <w:sz w:val="20"/>
                <w:szCs w:val="20"/>
                <w:lang w:eastAsia="en-US"/>
              </w:rPr>
            </w:pPr>
          </w:p>
        </w:tc>
        <w:tc>
          <w:tcPr>
            <w:tcW w:w="1530" w:type="dxa"/>
            <w:vMerge/>
            <w:vAlign w:val="center"/>
            <w:hideMark/>
          </w:tcPr>
          <w:p w14:paraId="5540F47B" w14:textId="0F409D81" w:rsidR="0023681B" w:rsidRPr="00383E83" w:rsidRDefault="0023681B" w:rsidP="00383E83">
            <w:pPr>
              <w:rPr>
                <w:rFonts w:eastAsia="Times New Roman"/>
                <w:color w:val="000000"/>
                <w:sz w:val="20"/>
                <w:szCs w:val="20"/>
                <w:lang w:eastAsia="en-US"/>
              </w:rPr>
            </w:pPr>
          </w:p>
        </w:tc>
        <w:tc>
          <w:tcPr>
            <w:tcW w:w="1800" w:type="dxa"/>
            <w:vMerge/>
            <w:vAlign w:val="center"/>
            <w:hideMark/>
          </w:tcPr>
          <w:p w14:paraId="37F006E6" w14:textId="21F26ED5" w:rsidR="0023681B" w:rsidRPr="00383E83" w:rsidRDefault="0023681B" w:rsidP="00383E83">
            <w:pPr>
              <w:rPr>
                <w:rFonts w:eastAsia="Times New Roman"/>
                <w:color w:val="000000"/>
                <w:sz w:val="20"/>
                <w:szCs w:val="20"/>
                <w:lang w:eastAsia="en-US"/>
              </w:rPr>
            </w:pPr>
          </w:p>
        </w:tc>
      </w:tr>
      <w:tr w:rsidR="0023681B" w:rsidRPr="00383E83" w14:paraId="68C235FE" w14:textId="77777777" w:rsidTr="00D5764D">
        <w:trPr>
          <w:trHeight w:val="300"/>
        </w:trPr>
        <w:tc>
          <w:tcPr>
            <w:tcW w:w="862" w:type="dxa"/>
            <w:vMerge/>
            <w:vAlign w:val="center"/>
            <w:hideMark/>
          </w:tcPr>
          <w:p w14:paraId="199FC99A" w14:textId="77777777" w:rsidR="0023681B" w:rsidRPr="00383E83" w:rsidRDefault="0023681B" w:rsidP="00383E83">
            <w:pPr>
              <w:rPr>
                <w:rFonts w:eastAsia="Times New Roman"/>
                <w:b/>
                <w:bCs/>
                <w:color w:val="000000"/>
                <w:sz w:val="20"/>
                <w:szCs w:val="20"/>
                <w:lang w:eastAsia="en-US"/>
              </w:rPr>
            </w:pPr>
          </w:p>
        </w:tc>
        <w:tc>
          <w:tcPr>
            <w:tcW w:w="861" w:type="dxa"/>
            <w:vMerge/>
            <w:vAlign w:val="center"/>
            <w:hideMark/>
          </w:tcPr>
          <w:p w14:paraId="2205D198" w14:textId="77777777" w:rsidR="0023681B" w:rsidRPr="00383E83" w:rsidRDefault="0023681B" w:rsidP="00383E83">
            <w:pPr>
              <w:rPr>
                <w:rFonts w:eastAsia="Times New Roman"/>
                <w:b/>
                <w:bCs/>
                <w:color w:val="000000"/>
                <w:sz w:val="20"/>
                <w:szCs w:val="20"/>
                <w:lang w:eastAsia="en-US"/>
              </w:rPr>
            </w:pPr>
          </w:p>
        </w:tc>
        <w:tc>
          <w:tcPr>
            <w:tcW w:w="1946" w:type="dxa"/>
            <w:vMerge/>
            <w:vAlign w:val="center"/>
            <w:hideMark/>
          </w:tcPr>
          <w:p w14:paraId="544673FB" w14:textId="77777777" w:rsidR="0023681B" w:rsidRPr="00383E83" w:rsidRDefault="0023681B" w:rsidP="00383E83">
            <w:pPr>
              <w:rPr>
                <w:rFonts w:eastAsia="Times New Roman"/>
                <w:color w:val="000000"/>
                <w:sz w:val="20"/>
                <w:szCs w:val="20"/>
                <w:lang w:eastAsia="en-US"/>
              </w:rPr>
            </w:pPr>
          </w:p>
        </w:tc>
        <w:tc>
          <w:tcPr>
            <w:tcW w:w="3990" w:type="dxa"/>
            <w:vAlign w:val="center"/>
            <w:hideMark/>
          </w:tcPr>
          <w:p w14:paraId="2DDC5421" w14:textId="77777777" w:rsidR="0023681B" w:rsidRPr="00383E83" w:rsidRDefault="0023681B" w:rsidP="00383E83">
            <w:pPr>
              <w:rPr>
                <w:rFonts w:eastAsia="Times New Roman"/>
                <w:sz w:val="20"/>
                <w:szCs w:val="20"/>
                <w:lang w:eastAsia="en-US"/>
              </w:rPr>
            </w:pPr>
            <w:r w:rsidRPr="00383E83">
              <w:rPr>
                <w:rFonts w:eastAsia="Times New Roman"/>
                <w:sz w:val="20"/>
                <w:szCs w:val="20"/>
                <w:lang w:eastAsia="en-US"/>
              </w:rPr>
              <w:t xml:space="preserve"> Pakuotėje turi būti ne mažiau kaip 50 indikatorių.</w:t>
            </w:r>
          </w:p>
        </w:tc>
        <w:tc>
          <w:tcPr>
            <w:tcW w:w="976" w:type="dxa"/>
            <w:vMerge/>
            <w:vAlign w:val="center"/>
            <w:hideMark/>
          </w:tcPr>
          <w:p w14:paraId="789437B3" w14:textId="77777777" w:rsidR="0023681B" w:rsidRPr="00383E83" w:rsidRDefault="0023681B" w:rsidP="00383E83">
            <w:pPr>
              <w:rPr>
                <w:rFonts w:eastAsia="Times New Roman"/>
                <w:sz w:val="20"/>
                <w:szCs w:val="20"/>
                <w:lang w:eastAsia="en-US"/>
              </w:rPr>
            </w:pPr>
          </w:p>
        </w:tc>
        <w:tc>
          <w:tcPr>
            <w:tcW w:w="990" w:type="dxa"/>
            <w:gridSpan w:val="2"/>
            <w:vMerge/>
            <w:vAlign w:val="center"/>
            <w:hideMark/>
          </w:tcPr>
          <w:p w14:paraId="6929B354" w14:textId="77777777" w:rsidR="0023681B" w:rsidRPr="00383E83" w:rsidRDefault="0023681B" w:rsidP="00383E83">
            <w:pPr>
              <w:rPr>
                <w:rFonts w:eastAsia="Times New Roman"/>
                <w:color w:val="000000"/>
                <w:sz w:val="20"/>
                <w:szCs w:val="20"/>
                <w:lang w:eastAsia="en-US"/>
              </w:rPr>
            </w:pPr>
          </w:p>
        </w:tc>
        <w:tc>
          <w:tcPr>
            <w:tcW w:w="990" w:type="dxa"/>
            <w:vMerge/>
            <w:vAlign w:val="center"/>
            <w:hideMark/>
          </w:tcPr>
          <w:p w14:paraId="7FD18D88" w14:textId="77777777" w:rsidR="0023681B" w:rsidRPr="00383E83" w:rsidRDefault="0023681B" w:rsidP="00383E83">
            <w:pPr>
              <w:rPr>
                <w:rFonts w:eastAsia="Times New Roman"/>
                <w:color w:val="000000"/>
                <w:sz w:val="20"/>
                <w:szCs w:val="20"/>
                <w:lang w:eastAsia="en-US"/>
              </w:rPr>
            </w:pPr>
          </w:p>
        </w:tc>
        <w:tc>
          <w:tcPr>
            <w:tcW w:w="1440" w:type="dxa"/>
            <w:vMerge/>
            <w:vAlign w:val="center"/>
            <w:hideMark/>
          </w:tcPr>
          <w:p w14:paraId="252F8974" w14:textId="77777777" w:rsidR="0023681B" w:rsidRPr="00383E83" w:rsidRDefault="0023681B" w:rsidP="00383E83">
            <w:pPr>
              <w:rPr>
                <w:rFonts w:eastAsia="Times New Roman"/>
                <w:sz w:val="20"/>
                <w:szCs w:val="20"/>
                <w:lang w:eastAsia="en-US"/>
              </w:rPr>
            </w:pPr>
          </w:p>
        </w:tc>
        <w:tc>
          <w:tcPr>
            <w:tcW w:w="1530" w:type="dxa"/>
            <w:vMerge/>
            <w:vAlign w:val="center"/>
            <w:hideMark/>
          </w:tcPr>
          <w:p w14:paraId="2BB8E21C" w14:textId="6BEEAE0D" w:rsidR="0023681B" w:rsidRPr="00383E83" w:rsidRDefault="0023681B" w:rsidP="00383E83">
            <w:pPr>
              <w:rPr>
                <w:rFonts w:eastAsia="Times New Roman"/>
                <w:color w:val="000000"/>
                <w:sz w:val="20"/>
                <w:szCs w:val="20"/>
                <w:lang w:eastAsia="en-US"/>
              </w:rPr>
            </w:pPr>
          </w:p>
        </w:tc>
        <w:tc>
          <w:tcPr>
            <w:tcW w:w="1800" w:type="dxa"/>
            <w:vMerge/>
            <w:vAlign w:val="center"/>
            <w:hideMark/>
          </w:tcPr>
          <w:p w14:paraId="6EC72423" w14:textId="01EFCD12" w:rsidR="0023681B" w:rsidRPr="00383E83" w:rsidRDefault="0023681B" w:rsidP="00383E83">
            <w:pPr>
              <w:rPr>
                <w:rFonts w:eastAsia="Times New Roman"/>
                <w:color w:val="000000"/>
                <w:sz w:val="20"/>
                <w:szCs w:val="20"/>
                <w:lang w:eastAsia="en-US"/>
              </w:rPr>
            </w:pPr>
          </w:p>
        </w:tc>
      </w:tr>
      <w:tr w:rsidR="0023681B" w:rsidRPr="00383E83" w14:paraId="550DCCDB" w14:textId="77777777" w:rsidTr="00D5764D">
        <w:trPr>
          <w:trHeight w:val="315"/>
        </w:trPr>
        <w:tc>
          <w:tcPr>
            <w:tcW w:w="862" w:type="dxa"/>
            <w:vMerge/>
            <w:vAlign w:val="center"/>
            <w:hideMark/>
          </w:tcPr>
          <w:p w14:paraId="7D9E4509" w14:textId="77777777" w:rsidR="0023681B" w:rsidRPr="00383E83" w:rsidRDefault="0023681B" w:rsidP="00383E83">
            <w:pPr>
              <w:rPr>
                <w:rFonts w:eastAsia="Times New Roman"/>
                <w:b/>
                <w:bCs/>
                <w:color w:val="000000"/>
                <w:sz w:val="20"/>
                <w:szCs w:val="20"/>
                <w:lang w:eastAsia="en-US"/>
              </w:rPr>
            </w:pPr>
          </w:p>
        </w:tc>
        <w:tc>
          <w:tcPr>
            <w:tcW w:w="861" w:type="dxa"/>
            <w:vMerge/>
            <w:vAlign w:val="center"/>
            <w:hideMark/>
          </w:tcPr>
          <w:p w14:paraId="3BCB5C76" w14:textId="77777777" w:rsidR="0023681B" w:rsidRPr="00383E83" w:rsidRDefault="0023681B" w:rsidP="00383E83">
            <w:pPr>
              <w:rPr>
                <w:rFonts w:eastAsia="Times New Roman"/>
                <w:b/>
                <w:bCs/>
                <w:color w:val="000000"/>
                <w:sz w:val="20"/>
                <w:szCs w:val="20"/>
                <w:lang w:eastAsia="en-US"/>
              </w:rPr>
            </w:pPr>
          </w:p>
        </w:tc>
        <w:tc>
          <w:tcPr>
            <w:tcW w:w="1946" w:type="dxa"/>
            <w:vMerge/>
            <w:vAlign w:val="center"/>
            <w:hideMark/>
          </w:tcPr>
          <w:p w14:paraId="03A6EDD1" w14:textId="77777777" w:rsidR="0023681B" w:rsidRPr="00383E83" w:rsidRDefault="0023681B" w:rsidP="00383E83">
            <w:pPr>
              <w:rPr>
                <w:rFonts w:eastAsia="Times New Roman"/>
                <w:color w:val="000000"/>
                <w:sz w:val="20"/>
                <w:szCs w:val="20"/>
                <w:lang w:eastAsia="en-US"/>
              </w:rPr>
            </w:pPr>
          </w:p>
        </w:tc>
        <w:tc>
          <w:tcPr>
            <w:tcW w:w="3990" w:type="dxa"/>
            <w:vAlign w:val="center"/>
            <w:hideMark/>
          </w:tcPr>
          <w:p w14:paraId="35FE2153" w14:textId="77777777" w:rsidR="0023681B" w:rsidRPr="00383E83" w:rsidRDefault="0023681B" w:rsidP="00383E83">
            <w:pPr>
              <w:rPr>
                <w:rFonts w:eastAsia="Times New Roman"/>
                <w:sz w:val="20"/>
                <w:szCs w:val="20"/>
                <w:lang w:eastAsia="en-US"/>
              </w:rPr>
            </w:pPr>
            <w:r w:rsidRPr="00383E83">
              <w:rPr>
                <w:rFonts w:eastAsia="Times New Roman"/>
                <w:sz w:val="20"/>
                <w:szCs w:val="20"/>
                <w:lang w:eastAsia="en-US"/>
              </w:rPr>
              <w:t>Ant pakuotės  turi būti pateiktas spalvos pasikeitimo etalonas.</w:t>
            </w:r>
          </w:p>
        </w:tc>
        <w:tc>
          <w:tcPr>
            <w:tcW w:w="976" w:type="dxa"/>
            <w:vMerge/>
            <w:vAlign w:val="center"/>
            <w:hideMark/>
          </w:tcPr>
          <w:p w14:paraId="7151420B" w14:textId="77777777" w:rsidR="0023681B" w:rsidRPr="00383E83" w:rsidRDefault="0023681B" w:rsidP="00383E83">
            <w:pPr>
              <w:rPr>
                <w:rFonts w:eastAsia="Times New Roman"/>
                <w:sz w:val="20"/>
                <w:szCs w:val="20"/>
                <w:lang w:eastAsia="en-US"/>
              </w:rPr>
            </w:pPr>
          </w:p>
        </w:tc>
        <w:tc>
          <w:tcPr>
            <w:tcW w:w="990" w:type="dxa"/>
            <w:gridSpan w:val="2"/>
            <w:vMerge/>
            <w:vAlign w:val="center"/>
            <w:hideMark/>
          </w:tcPr>
          <w:p w14:paraId="555F987B" w14:textId="77777777" w:rsidR="0023681B" w:rsidRPr="00383E83" w:rsidRDefault="0023681B" w:rsidP="00383E83">
            <w:pPr>
              <w:rPr>
                <w:rFonts w:eastAsia="Times New Roman"/>
                <w:color w:val="000000"/>
                <w:sz w:val="20"/>
                <w:szCs w:val="20"/>
                <w:lang w:eastAsia="en-US"/>
              </w:rPr>
            </w:pPr>
          </w:p>
        </w:tc>
        <w:tc>
          <w:tcPr>
            <w:tcW w:w="990" w:type="dxa"/>
            <w:vMerge/>
            <w:vAlign w:val="center"/>
            <w:hideMark/>
          </w:tcPr>
          <w:p w14:paraId="4F698385" w14:textId="77777777" w:rsidR="0023681B" w:rsidRPr="00383E83" w:rsidRDefault="0023681B" w:rsidP="00383E83">
            <w:pPr>
              <w:rPr>
                <w:rFonts w:eastAsia="Times New Roman"/>
                <w:color w:val="000000"/>
                <w:sz w:val="20"/>
                <w:szCs w:val="20"/>
                <w:lang w:eastAsia="en-US"/>
              </w:rPr>
            </w:pPr>
          </w:p>
        </w:tc>
        <w:tc>
          <w:tcPr>
            <w:tcW w:w="1440" w:type="dxa"/>
            <w:vMerge/>
            <w:vAlign w:val="center"/>
            <w:hideMark/>
          </w:tcPr>
          <w:p w14:paraId="1DE7612E" w14:textId="77777777" w:rsidR="0023681B" w:rsidRPr="00383E83" w:rsidRDefault="0023681B" w:rsidP="00383E83">
            <w:pPr>
              <w:rPr>
                <w:rFonts w:eastAsia="Times New Roman"/>
                <w:sz w:val="20"/>
                <w:szCs w:val="20"/>
                <w:lang w:eastAsia="en-US"/>
              </w:rPr>
            </w:pPr>
          </w:p>
        </w:tc>
        <w:tc>
          <w:tcPr>
            <w:tcW w:w="1530" w:type="dxa"/>
            <w:vMerge/>
            <w:vAlign w:val="center"/>
            <w:hideMark/>
          </w:tcPr>
          <w:p w14:paraId="5087EFB6" w14:textId="3A8E0C23" w:rsidR="0023681B" w:rsidRPr="00383E83" w:rsidRDefault="0023681B" w:rsidP="00383E83">
            <w:pPr>
              <w:rPr>
                <w:rFonts w:eastAsia="Times New Roman"/>
                <w:color w:val="000000"/>
                <w:sz w:val="20"/>
                <w:szCs w:val="20"/>
                <w:lang w:eastAsia="en-US"/>
              </w:rPr>
            </w:pPr>
          </w:p>
        </w:tc>
        <w:tc>
          <w:tcPr>
            <w:tcW w:w="1800" w:type="dxa"/>
            <w:vMerge/>
            <w:vAlign w:val="center"/>
            <w:hideMark/>
          </w:tcPr>
          <w:p w14:paraId="0A03F655" w14:textId="5B7DC371" w:rsidR="0023681B" w:rsidRPr="00383E83" w:rsidRDefault="0023681B" w:rsidP="00383E83">
            <w:pPr>
              <w:rPr>
                <w:rFonts w:eastAsia="Times New Roman"/>
                <w:color w:val="000000"/>
                <w:sz w:val="20"/>
                <w:szCs w:val="20"/>
                <w:lang w:eastAsia="en-US"/>
              </w:rPr>
            </w:pPr>
          </w:p>
        </w:tc>
      </w:tr>
      <w:tr w:rsidR="00510068" w:rsidRPr="00383E83" w14:paraId="767F1478" w14:textId="77777777" w:rsidTr="00D5764D">
        <w:trPr>
          <w:trHeight w:val="510"/>
        </w:trPr>
        <w:tc>
          <w:tcPr>
            <w:tcW w:w="862" w:type="dxa"/>
            <w:vMerge/>
            <w:vAlign w:val="center"/>
            <w:hideMark/>
          </w:tcPr>
          <w:p w14:paraId="0D78CD52" w14:textId="77777777" w:rsidR="00510068" w:rsidRPr="00383E83" w:rsidRDefault="00510068" w:rsidP="00383E83">
            <w:pPr>
              <w:rPr>
                <w:rFonts w:eastAsia="Times New Roman"/>
                <w:b/>
                <w:bCs/>
                <w:color w:val="000000"/>
                <w:sz w:val="20"/>
                <w:szCs w:val="20"/>
                <w:lang w:eastAsia="en-US"/>
              </w:rPr>
            </w:pPr>
          </w:p>
        </w:tc>
        <w:tc>
          <w:tcPr>
            <w:tcW w:w="861" w:type="dxa"/>
            <w:vMerge w:val="restart"/>
            <w:vAlign w:val="center"/>
            <w:hideMark/>
          </w:tcPr>
          <w:p w14:paraId="6E697B82" w14:textId="56CB210E" w:rsidR="00510068" w:rsidRPr="00383E83" w:rsidRDefault="00C91F14" w:rsidP="00383E83">
            <w:pPr>
              <w:jc w:val="center"/>
              <w:rPr>
                <w:rFonts w:eastAsia="Times New Roman"/>
                <w:b/>
                <w:bCs/>
                <w:color w:val="000000"/>
                <w:sz w:val="20"/>
                <w:szCs w:val="20"/>
                <w:lang w:eastAsia="en-US"/>
              </w:rPr>
            </w:pPr>
            <w:r>
              <w:rPr>
                <w:rFonts w:eastAsia="Times New Roman"/>
                <w:b/>
                <w:bCs/>
                <w:color w:val="000000"/>
                <w:sz w:val="20"/>
                <w:szCs w:val="20"/>
                <w:lang w:eastAsia="en-US"/>
              </w:rPr>
              <w:t>5.</w:t>
            </w:r>
            <w:r w:rsidR="00510068" w:rsidRPr="00383E83">
              <w:rPr>
                <w:rFonts w:eastAsia="Times New Roman"/>
                <w:b/>
                <w:bCs/>
                <w:color w:val="000000"/>
                <w:sz w:val="20"/>
                <w:szCs w:val="20"/>
                <w:lang w:eastAsia="en-US"/>
              </w:rPr>
              <w:t>3</w:t>
            </w:r>
            <w:r>
              <w:rPr>
                <w:rFonts w:eastAsia="Times New Roman"/>
                <w:b/>
                <w:bCs/>
                <w:color w:val="000000"/>
                <w:sz w:val="20"/>
                <w:szCs w:val="20"/>
                <w:lang w:eastAsia="en-US"/>
              </w:rPr>
              <w:t>.</w:t>
            </w:r>
          </w:p>
        </w:tc>
        <w:tc>
          <w:tcPr>
            <w:tcW w:w="1946" w:type="dxa"/>
            <w:vMerge w:val="restart"/>
            <w:shd w:val="clear" w:color="000000" w:fill="FFFFFF"/>
            <w:vAlign w:val="center"/>
            <w:hideMark/>
          </w:tcPr>
          <w:p w14:paraId="5FB41752"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xml:space="preserve"> Valiklis endoskopų valymui prieš aukšto lygio dezinfekciją.</w:t>
            </w:r>
          </w:p>
        </w:tc>
        <w:tc>
          <w:tcPr>
            <w:tcW w:w="3990" w:type="dxa"/>
            <w:vAlign w:val="center"/>
            <w:hideMark/>
          </w:tcPr>
          <w:p w14:paraId="1AEF909D" w14:textId="605AD92B" w:rsidR="00510068" w:rsidRPr="00383E83" w:rsidRDefault="00510068" w:rsidP="00383E83">
            <w:pPr>
              <w:rPr>
                <w:rFonts w:eastAsia="Times New Roman"/>
                <w:sz w:val="20"/>
                <w:szCs w:val="20"/>
                <w:lang w:eastAsia="en-US"/>
              </w:rPr>
            </w:pPr>
            <w:r w:rsidRPr="00383E83">
              <w:rPr>
                <w:rFonts w:eastAsia="Times New Roman"/>
                <w:sz w:val="20"/>
                <w:szCs w:val="20"/>
                <w:lang w:eastAsia="en-US"/>
              </w:rPr>
              <w:t>Veikliosios medžiagos:</w:t>
            </w:r>
            <w:r>
              <w:rPr>
                <w:rFonts w:eastAsia="Times New Roman"/>
                <w:sz w:val="20"/>
                <w:szCs w:val="20"/>
                <w:lang w:eastAsia="en-US"/>
              </w:rPr>
              <w:t xml:space="preserve"> </w:t>
            </w:r>
            <w:r w:rsidRPr="00383E83">
              <w:rPr>
                <w:rFonts w:eastAsia="Times New Roman"/>
                <w:sz w:val="20"/>
                <w:szCs w:val="20"/>
                <w:lang w:eastAsia="en-US"/>
              </w:rPr>
              <w:t>nejoniniai ir amfoteriniai tenzidai, amino r</w:t>
            </w:r>
            <w:r>
              <w:rPr>
                <w:rFonts w:eastAsia="Times New Roman"/>
                <w:sz w:val="20"/>
                <w:szCs w:val="20"/>
                <w:lang w:eastAsia="en-US"/>
              </w:rPr>
              <w:t>ū</w:t>
            </w:r>
            <w:r w:rsidRPr="00383E83">
              <w:rPr>
                <w:rFonts w:eastAsia="Times New Roman"/>
                <w:sz w:val="20"/>
                <w:szCs w:val="20"/>
                <w:lang w:eastAsia="en-US"/>
              </w:rPr>
              <w:t>gščių dariniai; Priemonės pavidalas skiedžiamas koncentratas.</w:t>
            </w:r>
          </w:p>
        </w:tc>
        <w:tc>
          <w:tcPr>
            <w:tcW w:w="976" w:type="dxa"/>
            <w:vMerge w:val="restart"/>
            <w:vAlign w:val="center"/>
            <w:hideMark/>
          </w:tcPr>
          <w:p w14:paraId="738B991E"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ltr.</w:t>
            </w:r>
          </w:p>
        </w:tc>
        <w:tc>
          <w:tcPr>
            <w:tcW w:w="990" w:type="dxa"/>
            <w:gridSpan w:val="2"/>
            <w:vMerge w:val="restart"/>
            <w:vAlign w:val="center"/>
            <w:hideMark/>
          </w:tcPr>
          <w:p w14:paraId="4D7E1C0B"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5 ltr.(±0,01ltr.)</w:t>
            </w:r>
          </w:p>
        </w:tc>
        <w:tc>
          <w:tcPr>
            <w:tcW w:w="990" w:type="dxa"/>
            <w:vMerge w:val="restart"/>
            <w:vAlign w:val="center"/>
            <w:hideMark/>
          </w:tcPr>
          <w:p w14:paraId="7A06AD7B"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170</w:t>
            </w:r>
          </w:p>
        </w:tc>
        <w:tc>
          <w:tcPr>
            <w:tcW w:w="1440" w:type="dxa"/>
            <w:vMerge w:val="restart"/>
            <w:vAlign w:val="center"/>
            <w:hideMark/>
          </w:tcPr>
          <w:p w14:paraId="6D3A3F9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6EA58F7D"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607EAB50"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6613845C" w14:textId="77777777" w:rsidTr="00D5764D">
        <w:trPr>
          <w:trHeight w:val="510"/>
        </w:trPr>
        <w:tc>
          <w:tcPr>
            <w:tcW w:w="862" w:type="dxa"/>
            <w:vMerge/>
            <w:vAlign w:val="center"/>
            <w:hideMark/>
          </w:tcPr>
          <w:p w14:paraId="04413BD4"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55A0EDC9"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19CF1396"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382F139F"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Turi lengvai nuplauti organinius teršalus,  nesudaryti bioplėvelės. </w:t>
            </w:r>
          </w:p>
        </w:tc>
        <w:tc>
          <w:tcPr>
            <w:tcW w:w="976" w:type="dxa"/>
            <w:vMerge/>
            <w:vAlign w:val="center"/>
            <w:hideMark/>
          </w:tcPr>
          <w:p w14:paraId="01108219"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715BA98F" w14:textId="77777777" w:rsidR="00510068" w:rsidRPr="00383E83" w:rsidRDefault="00510068" w:rsidP="00383E83">
            <w:pPr>
              <w:rPr>
                <w:rFonts w:eastAsia="Times New Roman"/>
                <w:sz w:val="20"/>
                <w:szCs w:val="20"/>
                <w:lang w:eastAsia="en-US"/>
              </w:rPr>
            </w:pPr>
          </w:p>
        </w:tc>
        <w:tc>
          <w:tcPr>
            <w:tcW w:w="990" w:type="dxa"/>
            <w:vMerge/>
            <w:vAlign w:val="center"/>
            <w:hideMark/>
          </w:tcPr>
          <w:p w14:paraId="6484C0CB"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3E51C10"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772765E"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D33C4D9" w14:textId="77777777" w:rsidR="00510068" w:rsidRPr="00383E83" w:rsidRDefault="00510068" w:rsidP="00383E83">
            <w:pPr>
              <w:rPr>
                <w:rFonts w:eastAsia="Times New Roman"/>
                <w:color w:val="000000"/>
                <w:sz w:val="20"/>
                <w:szCs w:val="20"/>
                <w:lang w:eastAsia="en-US"/>
              </w:rPr>
            </w:pPr>
          </w:p>
        </w:tc>
      </w:tr>
      <w:tr w:rsidR="00510068" w:rsidRPr="00383E83" w14:paraId="005F4B8A" w14:textId="77777777" w:rsidTr="00D5764D">
        <w:trPr>
          <w:trHeight w:val="300"/>
        </w:trPr>
        <w:tc>
          <w:tcPr>
            <w:tcW w:w="862" w:type="dxa"/>
            <w:vMerge/>
            <w:vAlign w:val="center"/>
            <w:hideMark/>
          </w:tcPr>
          <w:p w14:paraId="15C99ADC"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246B0CD"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1CF9A23C"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2FD191B8"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stiprios valomosios savybės;</w:t>
            </w:r>
          </w:p>
        </w:tc>
        <w:tc>
          <w:tcPr>
            <w:tcW w:w="976" w:type="dxa"/>
            <w:vMerge/>
            <w:vAlign w:val="center"/>
            <w:hideMark/>
          </w:tcPr>
          <w:p w14:paraId="15D002FB"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680F276E" w14:textId="77777777" w:rsidR="00510068" w:rsidRPr="00383E83" w:rsidRDefault="00510068" w:rsidP="00383E83">
            <w:pPr>
              <w:rPr>
                <w:rFonts w:eastAsia="Times New Roman"/>
                <w:sz w:val="20"/>
                <w:szCs w:val="20"/>
                <w:lang w:eastAsia="en-US"/>
              </w:rPr>
            </w:pPr>
          </w:p>
        </w:tc>
        <w:tc>
          <w:tcPr>
            <w:tcW w:w="990" w:type="dxa"/>
            <w:vMerge/>
            <w:vAlign w:val="center"/>
            <w:hideMark/>
          </w:tcPr>
          <w:p w14:paraId="28689568"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F388694"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68FC6C3"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4C90F5E" w14:textId="77777777" w:rsidR="00510068" w:rsidRPr="00383E83" w:rsidRDefault="00510068" w:rsidP="00383E83">
            <w:pPr>
              <w:rPr>
                <w:rFonts w:eastAsia="Times New Roman"/>
                <w:color w:val="000000"/>
                <w:sz w:val="20"/>
                <w:szCs w:val="20"/>
                <w:lang w:eastAsia="en-US"/>
              </w:rPr>
            </w:pPr>
          </w:p>
        </w:tc>
      </w:tr>
      <w:tr w:rsidR="00510068" w:rsidRPr="00383E83" w14:paraId="081CC5CD" w14:textId="77777777" w:rsidTr="00D5764D">
        <w:trPr>
          <w:trHeight w:val="300"/>
        </w:trPr>
        <w:tc>
          <w:tcPr>
            <w:tcW w:w="862" w:type="dxa"/>
            <w:vMerge/>
            <w:vAlign w:val="center"/>
            <w:hideMark/>
          </w:tcPr>
          <w:p w14:paraId="62E19E0F"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047996BF"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798D176"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4CA87EEC"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ekspozicijos laikas ne ilgiau kaip 15 min.;</w:t>
            </w:r>
          </w:p>
        </w:tc>
        <w:tc>
          <w:tcPr>
            <w:tcW w:w="976" w:type="dxa"/>
            <w:vMerge/>
            <w:vAlign w:val="center"/>
            <w:hideMark/>
          </w:tcPr>
          <w:p w14:paraId="771A0284"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3BDF798A" w14:textId="77777777" w:rsidR="00510068" w:rsidRPr="00383E83" w:rsidRDefault="00510068" w:rsidP="00383E83">
            <w:pPr>
              <w:rPr>
                <w:rFonts w:eastAsia="Times New Roman"/>
                <w:sz w:val="20"/>
                <w:szCs w:val="20"/>
                <w:lang w:eastAsia="en-US"/>
              </w:rPr>
            </w:pPr>
          </w:p>
        </w:tc>
        <w:tc>
          <w:tcPr>
            <w:tcW w:w="990" w:type="dxa"/>
            <w:vMerge/>
            <w:vAlign w:val="center"/>
            <w:hideMark/>
          </w:tcPr>
          <w:p w14:paraId="0746791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359FB4DB"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AE9FF10"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0DEAE9EC" w14:textId="77777777" w:rsidR="00510068" w:rsidRPr="00383E83" w:rsidRDefault="00510068" w:rsidP="00383E83">
            <w:pPr>
              <w:rPr>
                <w:rFonts w:eastAsia="Times New Roman"/>
                <w:color w:val="000000"/>
                <w:sz w:val="20"/>
                <w:szCs w:val="20"/>
                <w:lang w:eastAsia="en-US"/>
              </w:rPr>
            </w:pPr>
          </w:p>
        </w:tc>
      </w:tr>
      <w:tr w:rsidR="00510068" w:rsidRPr="00383E83" w14:paraId="7AE5FACD" w14:textId="77777777" w:rsidTr="00D5764D">
        <w:trPr>
          <w:trHeight w:val="300"/>
        </w:trPr>
        <w:tc>
          <w:tcPr>
            <w:tcW w:w="862" w:type="dxa"/>
            <w:vMerge/>
            <w:vAlign w:val="center"/>
            <w:hideMark/>
          </w:tcPr>
          <w:p w14:paraId="52DCEC63"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00658489"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519A24D4"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2183C78A"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koncentracija ne daugiau nei 0,5 proc.</w:t>
            </w:r>
          </w:p>
        </w:tc>
        <w:tc>
          <w:tcPr>
            <w:tcW w:w="976" w:type="dxa"/>
            <w:vMerge/>
            <w:vAlign w:val="center"/>
            <w:hideMark/>
          </w:tcPr>
          <w:p w14:paraId="578AB7EC"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7FBEBAD0" w14:textId="77777777" w:rsidR="00510068" w:rsidRPr="00383E83" w:rsidRDefault="00510068" w:rsidP="00383E83">
            <w:pPr>
              <w:rPr>
                <w:rFonts w:eastAsia="Times New Roman"/>
                <w:sz w:val="20"/>
                <w:szCs w:val="20"/>
                <w:lang w:eastAsia="en-US"/>
              </w:rPr>
            </w:pPr>
          </w:p>
        </w:tc>
        <w:tc>
          <w:tcPr>
            <w:tcW w:w="990" w:type="dxa"/>
            <w:vMerge/>
            <w:vAlign w:val="center"/>
            <w:hideMark/>
          </w:tcPr>
          <w:p w14:paraId="5311B4D9"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6953C943"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E5D06C6"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61D9C84C" w14:textId="77777777" w:rsidR="00510068" w:rsidRPr="00383E83" w:rsidRDefault="00510068" w:rsidP="00383E83">
            <w:pPr>
              <w:rPr>
                <w:rFonts w:eastAsia="Times New Roman"/>
                <w:color w:val="000000"/>
                <w:sz w:val="20"/>
                <w:szCs w:val="20"/>
                <w:lang w:eastAsia="en-US"/>
              </w:rPr>
            </w:pPr>
          </w:p>
        </w:tc>
      </w:tr>
      <w:tr w:rsidR="00510068" w:rsidRPr="00383E83" w14:paraId="56E1E9F1" w14:textId="77777777" w:rsidTr="00D5764D">
        <w:trPr>
          <w:trHeight w:val="300"/>
        </w:trPr>
        <w:tc>
          <w:tcPr>
            <w:tcW w:w="862" w:type="dxa"/>
            <w:vMerge/>
            <w:vAlign w:val="center"/>
            <w:hideMark/>
          </w:tcPr>
          <w:p w14:paraId="63D37997"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42EC7E15"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05ADB882"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748C14A3"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Kartu su dozavimo pompa.</w:t>
            </w:r>
          </w:p>
        </w:tc>
        <w:tc>
          <w:tcPr>
            <w:tcW w:w="976" w:type="dxa"/>
            <w:vMerge/>
            <w:vAlign w:val="center"/>
            <w:hideMark/>
          </w:tcPr>
          <w:p w14:paraId="3D00A102"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5C2DA3DD" w14:textId="77777777" w:rsidR="00510068" w:rsidRPr="00383E83" w:rsidRDefault="00510068" w:rsidP="00383E83">
            <w:pPr>
              <w:rPr>
                <w:rFonts w:eastAsia="Times New Roman"/>
                <w:sz w:val="20"/>
                <w:szCs w:val="20"/>
                <w:lang w:eastAsia="en-US"/>
              </w:rPr>
            </w:pPr>
          </w:p>
        </w:tc>
        <w:tc>
          <w:tcPr>
            <w:tcW w:w="990" w:type="dxa"/>
            <w:vMerge/>
            <w:vAlign w:val="center"/>
            <w:hideMark/>
          </w:tcPr>
          <w:p w14:paraId="5DF442D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7EB4AE48"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748EF63E"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2B898C8E" w14:textId="77777777" w:rsidR="00510068" w:rsidRPr="00383E83" w:rsidRDefault="00510068" w:rsidP="00383E83">
            <w:pPr>
              <w:rPr>
                <w:rFonts w:eastAsia="Times New Roman"/>
                <w:color w:val="000000"/>
                <w:sz w:val="20"/>
                <w:szCs w:val="20"/>
                <w:lang w:eastAsia="en-US"/>
              </w:rPr>
            </w:pPr>
          </w:p>
        </w:tc>
      </w:tr>
      <w:tr w:rsidR="00510068" w:rsidRPr="00383E83" w14:paraId="06DF249E" w14:textId="77777777" w:rsidTr="00D5764D">
        <w:trPr>
          <w:trHeight w:val="640"/>
        </w:trPr>
        <w:tc>
          <w:tcPr>
            <w:tcW w:w="862" w:type="dxa"/>
            <w:vMerge/>
            <w:vAlign w:val="center"/>
            <w:hideMark/>
          </w:tcPr>
          <w:p w14:paraId="33D8B1E5"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B2D74E3"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39E9E203"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5C9053BF"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 </w:t>
            </w:r>
            <w:r w:rsidRPr="00383E83">
              <w:rPr>
                <w:rFonts w:eastAsia="Times New Roman"/>
                <w:b/>
                <w:bCs/>
                <w:sz w:val="20"/>
                <w:szCs w:val="20"/>
                <w:lang w:eastAsia="en-US"/>
              </w:rPr>
              <w:t xml:space="preserve">Kartu su pasiūlymu pateikti naudojimo instrukciją, saugos duomenų lapą  (pagal reglamentą 2020/878).                                                                       Darbinis tirpalas gali būti naudojamas ne mažiau 14 d. </w:t>
            </w:r>
          </w:p>
        </w:tc>
        <w:tc>
          <w:tcPr>
            <w:tcW w:w="976" w:type="dxa"/>
            <w:vMerge/>
            <w:vAlign w:val="center"/>
            <w:hideMark/>
          </w:tcPr>
          <w:p w14:paraId="27E9AB3E"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4A5B2FBB" w14:textId="77777777" w:rsidR="00510068" w:rsidRPr="00383E83" w:rsidRDefault="00510068" w:rsidP="00383E83">
            <w:pPr>
              <w:rPr>
                <w:rFonts w:eastAsia="Times New Roman"/>
                <w:sz w:val="20"/>
                <w:szCs w:val="20"/>
                <w:lang w:eastAsia="en-US"/>
              </w:rPr>
            </w:pPr>
          </w:p>
        </w:tc>
        <w:tc>
          <w:tcPr>
            <w:tcW w:w="990" w:type="dxa"/>
            <w:vMerge/>
            <w:vAlign w:val="center"/>
            <w:hideMark/>
          </w:tcPr>
          <w:p w14:paraId="2742FA58"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F8ABA8A"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8231F4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6744DF3" w14:textId="77777777" w:rsidR="00510068" w:rsidRPr="00383E83" w:rsidRDefault="00510068" w:rsidP="00383E83">
            <w:pPr>
              <w:rPr>
                <w:rFonts w:eastAsia="Times New Roman"/>
                <w:color w:val="000000"/>
                <w:sz w:val="20"/>
                <w:szCs w:val="20"/>
                <w:lang w:eastAsia="en-US"/>
              </w:rPr>
            </w:pPr>
          </w:p>
        </w:tc>
      </w:tr>
      <w:tr w:rsidR="00510068" w:rsidRPr="00383E83" w14:paraId="6F4D6416" w14:textId="77777777" w:rsidTr="00D5764D">
        <w:trPr>
          <w:trHeight w:val="840"/>
        </w:trPr>
        <w:tc>
          <w:tcPr>
            <w:tcW w:w="862" w:type="dxa"/>
            <w:vMerge/>
            <w:vAlign w:val="center"/>
            <w:hideMark/>
          </w:tcPr>
          <w:p w14:paraId="398C83DC"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5EAB6D2E"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1886AE1" w14:textId="77777777" w:rsidR="00510068" w:rsidRPr="00383E83" w:rsidRDefault="00510068" w:rsidP="00383E83">
            <w:pPr>
              <w:rPr>
                <w:rFonts w:eastAsia="Times New Roman"/>
                <w:color w:val="000000"/>
                <w:sz w:val="20"/>
                <w:szCs w:val="20"/>
                <w:lang w:eastAsia="en-US"/>
              </w:rPr>
            </w:pPr>
          </w:p>
        </w:tc>
        <w:tc>
          <w:tcPr>
            <w:tcW w:w="3990" w:type="dxa"/>
            <w:vAlign w:val="bottom"/>
            <w:hideMark/>
          </w:tcPr>
          <w:p w14:paraId="19792C88"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Priemonė turi būti ženklinama CE ženklu ir klasifikuojama kaip medicinos priemonė, vadovaujantis reglamentu (ES) 2017/745 dėl medicinos priemonių.</w:t>
            </w:r>
          </w:p>
        </w:tc>
        <w:tc>
          <w:tcPr>
            <w:tcW w:w="976" w:type="dxa"/>
            <w:vMerge/>
            <w:vAlign w:val="center"/>
            <w:hideMark/>
          </w:tcPr>
          <w:p w14:paraId="58AE1B5F"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2A5CEDAB" w14:textId="77777777" w:rsidR="00510068" w:rsidRPr="00383E83" w:rsidRDefault="00510068" w:rsidP="00383E83">
            <w:pPr>
              <w:rPr>
                <w:rFonts w:eastAsia="Times New Roman"/>
                <w:sz w:val="20"/>
                <w:szCs w:val="20"/>
                <w:lang w:eastAsia="en-US"/>
              </w:rPr>
            </w:pPr>
          </w:p>
        </w:tc>
        <w:tc>
          <w:tcPr>
            <w:tcW w:w="990" w:type="dxa"/>
            <w:vMerge/>
            <w:vAlign w:val="center"/>
            <w:hideMark/>
          </w:tcPr>
          <w:p w14:paraId="4A169103"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EC5FC66"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6C70CCDD"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3E702522" w14:textId="77777777" w:rsidR="00510068" w:rsidRPr="00383E83" w:rsidRDefault="00510068" w:rsidP="00383E83">
            <w:pPr>
              <w:rPr>
                <w:rFonts w:eastAsia="Times New Roman"/>
                <w:color w:val="000000"/>
                <w:sz w:val="20"/>
                <w:szCs w:val="20"/>
                <w:lang w:eastAsia="en-US"/>
              </w:rPr>
            </w:pPr>
          </w:p>
        </w:tc>
      </w:tr>
      <w:tr w:rsidR="00510068" w:rsidRPr="00383E83" w14:paraId="3359730E" w14:textId="77777777" w:rsidTr="00D5764D">
        <w:trPr>
          <w:trHeight w:val="550"/>
        </w:trPr>
        <w:tc>
          <w:tcPr>
            <w:tcW w:w="862" w:type="dxa"/>
            <w:vMerge w:val="restart"/>
            <w:vAlign w:val="center"/>
            <w:hideMark/>
          </w:tcPr>
          <w:p w14:paraId="6421ED0F"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6.</w:t>
            </w:r>
          </w:p>
        </w:tc>
        <w:tc>
          <w:tcPr>
            <w:tcW w:w="861" w:type="dxa"/>
            <w:vMerge w:val="restart"/>
            <w:vAlign w:val="center"/>
            <w:hideMark/>
          </w:tcPr>
          <w:p w14:paraId="04904865" w14:textId="7F87DCF1" w:rsidR="00510068" w:rsidRPr="00383E83" w:rsidRDefault="00143E47" w:rsidP="00383E83">
            <w:pPr>
              <w:jc w:val="center"/>
              <w:rPr>
                <w:rFonts w:eastAsia="Times New Roman"/>
                <w:b/>
                <w:bCs/>
                <w:color w:val="000000"/>
                <w:sz w:val="20"/>
                <w:szCs w:val="20"/>
                <w:lang w:eastAsia="en-US"/>
              </w:rPr>
            </w:pPr>
            <w:r>
              <w:rPr>
                <w:rFonts w:eastAsia="Times New Roman"/>
                <w:b/>
                <w:bCs/>
                <w:color w:val="000000"/>
                <w:sz w:val="20"/>
                <w:szCs w:val="20"/>
                <w:lang w:eastAsia="en-US"/>
              </w:rPr>
              <w:t>6.</w:t>
            </w:r>
            <w:r w:rsidR="00510068" w:rsidRPr="00383E83">
              <w:rPr>
                <w:rFonts w:eastAsia="Times New Roman"/>
                <w:b/>
                <w:bCs/>
                <w:color w:val="000000"/>
                <w:sz w:val="20"/>
                <w:szCs w:val="20"/>
                <w:lang w:eastAsia="en-US"/>
              </w:rPr>
              <w:t>1.</w:t>
            </w:r>
          </w:p>
        </w:tc>
        <w:tc>
          <w:tcPr>
            <w:tcW w:w="1946" w:type="dxa"/>
            <w:vMerge w:val="restart"/>
            <w:vAlign w:val="center"/>
            <w:hideMark/>
          </w:tcPr>
          <w:p w14:paraId="2E360C68"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Priemonė paviršiams valyti ir dezinfekuoti (įskaitant ir ten kur liečiasi su maistu)</w:t>
            </w:r>
          </w:p>
        </w:tc>
        <w:tc>
          <w:tcPr>
            <w:tcW w:w="3990" w:type="dxa"/>
            <w:vAlign w:val="center"/>
            <w:hideMark/>
          </w:tcPr>
          <w:p w14:paraId="6A86B0B8" w14:textId="70017946"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Skiedžiamas koncentratas; Darbinio tirpalo gamybai tinka vandentiekio vanduo; Darbinis tirpalas turi galioti ne mažiau 21 parą.    </w:t>
            </w:r>
            <w:r>
              <w:rPr>
                <w:rFonts w:eastAsia="Times New Roman"/>
                <w:sz w:val="20"/>
                <w:szCs w:val="20"/>
                <w:lang w:eastAsia="en-US"/>
              </w:rPr>
              <w:t xml:space="preserve">                                                </w:t>
            </w:r>
            <w:r w:rsidRPr="00383E83">
              <w:rPr>
                <w:rFonts w:eastAsia="Times New Roman"/>
                <w:sz w:val="20"/>
                <w:szCs w:val="20"/>
                <w:lang w:eastAsia="en-US"/>
              </w:rPr>
              <w:t xml:space="preserve">                       Veikliosios  medžiagos -  ketvirtiniai amonio </w:t>
            </w:r>
            <w:r w:rsidRPr="00383E83">
              <w:rPr>
                <w:rFonts w:eastAsia="Times New Roman"/>
                <w:sz w:val="20"/>
                <w:szCs w:val="20"/>
                <w:lang w:eastAsia="en-US"/>
              </w:rPr>
              <w:lastRenderedPageBreak/>
              <w:t>junginiai, plovimo priemonės sudėtyje nėra chloro, aldehidų, fenolių junginių, rūgščių.</w:t>
            </w:r>
          </w:p>
        </w:tc>
        <w:tc>
          <w:tcPr>
            <w:tcW w:w="976" w:type="dxa"/>
            <w:vMerge w:val="restart"/>
            <w:vAlign w:val="center"/>
            <w:hideMark/>
          </w:tcPr>
          <w:p w14:paraId="4C3672DC"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lastRenderedPageBreak/>
              <w:t>ltr.</w:t>
            </w:r>
          </w:p>
        </w:tc>
        <w:tc>
          <w:tcPr>
            <w:tcW w:w="990" w:type="dxa"/>
            <w:gridSpan w:val="2"/>
            <w:vMerge w:val="restart"/>
            <w:vAlign w:val="center"/>
            <w:hideMark/>
          </w:tcPr>
          <w:p w14:paraId="5FE150F7"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 xml:space="preserve">5,0 ltr. (±0,01 ltr.) </w:t>
            </w:r>
          </w:p>
        </w:tc>
        <w:tc>
          <w:tcPr>
            <w:tcW w:w="990" w:type="dxa"/>
            <w:vMerge w:val="restart"/>
            <w:vAlign w:val="center"/>
            <w:hideMark/>
          </w:tcPr>
          <w:p w14:paraId="61EBF4E9"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325</w:t>
            </w:r>
          </w:p>
        </w:tc>
        <w:tc>
          <w:tcPr>
            <w:tcW w:w="1440" w:type="dxa"/>
            <w:vMerge w:val="restart"/>
            <w:vAlign w:val="center"/>
            <w:hideMark/>
          </w:tcPr>
          <w:p w14:paraId="341F7F0A"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375967CB"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7BEFA352"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r>
      <w:tr w:rsidR="00510068" w:rsidRPr="00383E83" w14:paraId="0AC415EE" w14:textId="77777777" w:rsidTr="00D5764D">
        <w:trPr>
          <w:trHeight w:val="2040"/>
        </w:trPr>
        <w:tc>
          <w:tcPr>
            <w:tcW w:w="862" w:type="dxa"/>
            <w:vMerge/>
            <w:vAlign w:val="center"/>
            <w:hideMark/>
          </w:tcPr>
          <w:p w14:paraId="099FBA14"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4FB24A83"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05E154BE" w14:textId="77777777" w:rsidR="00510068" w:rsidRPr="00383E83" w:rsidRDefault="00510068" w:rsidP="00383E83">
            <w:pPr>
              <w:rPr>
                <w:rFonts w:eastAsia="Times New Roman"/>
                <w:sz w:val="20"/>
                <w:szCs w:val="20"/>
                <w:lang w:eastAsia="en-US"/>
              </w:rPr>
            </w:pPr>
          </w:p>
        </w:tc>
        <w:tc>
          <w:tcPr>
            <w:tcW w:w="3990" w:type="dxa"/>
            <w:vAlign w:val="center"/>
            <w:hideMark/>
          </w:tcPr>
          <w:p w14:paraId="307CA5A3" w14:textId="050340A3" w:rsidR="00510068" w:rsidRPr="00383E83" w:rsidRDefault="00510068" w:rsidP="00383E83">
            <w:pPr>
              <w:rPr>
                <w:rFonts w:eastAsia="Times New Roman"/>
                <w:sz w:val="20"/>
                <w:szCs w:val="20"/>
                <w:lang w:eastAsia="en-US"/>
              </w:rPr>
            </w:pPr>
            <w:r w:rsidRPr="00383E83">
              <w:rPr>
                <w:rFonts w:eastAsia="Times New Roman"/>
                <w:sz w:val="20"/>
                <w:szCs w:val="20"/>
                <w:lang w:eastAsia="en-US"/>
              </w:rPr>
              <w:t>Vidutinio lygio antimikrobinė me</w:t>
            </w:r>
            <w:r>
              <w:rPr>
                <w:rFonts w:eastAsia="Times New Roman"/>
                <w:sz w:val="20"/>
                <w:szCs w:val="20"/>
                <w:lang w:eastAsia="en-US"/>
              </w:rPr>
              <w:t>d</w:t>
            </w:r>
            <w:r w:rsidRPr="00383E83">
              <w:rPr>
                <w:rFonts w:eastAsia="Times New Roman"/>
                <w:sz w:val="20"/>
                <w:szCs w:val="20"/>
                <w:lang w:eastAsia="en-US"/>
              </w:rPr>
              <w:t>žiaga pasižymi plačiu veikimo spek</w:t>
            </w:r>
            <w:r>
              <w:rPr>
                <w:rFonts w:eastAsia="Times New Roman"/>
                <w:sz w:val="20"/>
                <w:szCs w:val="20"/>
                <w:lang w:eastAsia="en-US"/>
              </w:rPr>
              <w:t>tr</w:t>
            </w:r>
            <w:r w:rsidRPr="00383E83">
              <w:rPr>
                <w:rFonts w:eastAsia="Times New Roman"/>
                <w:sz w:val="20"/>
                <w:szCs w:val="20"/>
                <w:lang w:eastAsia="en-US"/>
              </w:rPr>
              <w:t xml:space="preserve">u: baktericidiniu  ( įsk. TB – 0,5% -1 val. ) , fungicidiniu, inaktyvuoja virusus (ŽIV, HBV,   BVDV, Noro, Rota). Rota virusui – 0,25% - 5 min. Taip pat inaktyvuoja Polyoma, Adeno, Vaccinia virusus, tinka užterštiems paviršiams; tinka inventoriaus, priemonių mirkymui; gali būti naudojamas virtuvėse ir maisto paruošimo ir išdavimo patalpose, indų,  skalbinių surinkimo patalpos dezinfekcijai; </w:t>
            </w:r>
          </w:p>
        </w:tc>
        <w:tc>
          <w:tcPr>
            <w:tcW w:w="976" w:type="dxa"/>
            <w:vMerge/>
            <w:vAlign w:val="center"/>
            <w:hideMark/>
          </w:tcPr>
          <w:p w14:paraId="38EB22ED"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2FA7A73B" w14:textId="77777777" w:rsidR="00510068" w:rsidRPr="00383E83" w:rsidRDefault="00510068" w:rsidP="00383E83">
            <w:pPr>
              <w:rPr>
                <w:rFonts w:eastAsia="Times New Roman"/>
                <w:sz w:val="20"/>
                <w:szCs w:val="20"/>
                <w:lang w:eastAsia="en-US"/>
              </w:rPr>
            </w:pPr>
          </w:p>
        </w:tc>
        <w:tc>
          <w:tcPr>
            <w:tcW w:w="990" w:type="dxa"/>
            <w:vMerge/>
            <w:vAlign w:val="center"/>
            <w:hideMark/>
          </w:tcPr>
          <w:p w14:paraId="4DC740B3"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7009EAB1"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77D7612"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33276E6D" w14:textId="77777777" w:rsidR="00510068" w:rsidRPr="00383E83" w:rsidRDefault="00510068" w:rsidP="00383E83">
            <w:pPr>
              <w:rPr>
                <w:rFonts w:eastAsia="Times New Roman"/>
                <w:sz w:val="20"/>
                <w:szCs w:val="20"/>
                <w:lang w:eastAsia="en-US"/>
              </w:rPr>
            </w:pPr>
          </w:p>
        </w:tc>
      </w:tr>
      <w:tr w:rsidR="00510068" w:rsidRPr="00383E83" w14:paraId="6AFC0BDD" w14:textId="77777777" w:rsidTr="00D5764D">
        <w:trPr>
          <w:trHeight w:val="510"/>
        </w:trPr>
        <w:tc>
          <w:tcPr>
            <w:tcW w:w="862" w:type="dxa"/>
            <w:vMerge/>
            <w:vAlign w:val="center"/>
            <w:hideMark/>
          </w:tcPr>
          <w:p w14:paraId="1F8A0622"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0D1A0273"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39DC9CD1" w14:textId="77777777" w:rsidR="00510068" w:rsidRPr="00383E83" w:rsidRDefault="00510068" w:rsidP="00383E83">
            <w:pPr>
              <w:rPr>
                <w:rFonts w:eastAsia="Times New Roman"/>
                <w:sz w:val="20"/>
                <w:szCs w:val="20"/>
                <w:lang w:eastAsia="en-US"/>
              </w:rPr>
            </w:pPr>
          </w:p>
        </w:tc>
        <w:tc>
          <w:tcPr>
            <w:tcW w:w="3990" w:type="dxa"/>
            <w:vAlign w:val="center"/>
            <w:hideMark/>
          </w:tcPr>
          <w:p w14:paraId="5F78C9C0" w14:textId="77777777" w:rsidR="00510068" w:rsidRPr="00383E83" w:rsidRDefault="00510068" w:rsidP="00383E83">
            <w:pPr>
              <w:jc w:val="both"/>
              <w:rPr>
                <w:rFonts w:eastAsia="Times New Roman"/>
                <w:sz w:val="20"/>
                <w:szCs w:val="20"/>
                <w:lang w:eastAsia="en-US"/>
              </w:rPr>
            </w:pPr>
            <w:r w:rsidRPr="00383E83">
              <w:rPr>
                <w:rFonts w:eastAsia="Times New Roman"/>
                <w:sz w:val="20"/>
                <w:szCs w:val="20"/>
                <w:lang w:eastAsia="en-US"/>
              </w:rPr>
              <w:t>kasdieninei dezinfekcijai 0,25% - 4val, o greitai dezinfekcijai 2%-5 min. 3%-1 min.</w:t>
            </w:r>
          </w:p>
        </w:tc>
        <w:tc>
          <w:tcPr>
            <w:tcW w:w="976" w:type="dxa"/>
            <w:vMerge/>
            <w:vAlign w:val="center"/>
            <w:hideMark/>
          </w:tcPr>
          <w:p w14:paraId="37E0C40F"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44CE5036" w14:textId="77777777" w:rsidR="00510068" w:rsidRPr="00383E83" w:rsidRDefault="00510068" w:rsidP="00383E83">
            <w:pPr>
              <w:rPr>
                <w:rFonts w:eastAsia="Times New Roman"/>
                <w:sz w:val="20"/>
                <w:szCs w:val="20"/>
                <w:lang w:eastAsia="en-US"/>
              </w:rPr>
            </w:pPr>
          </w:p>
        </w:tc>
        <w:tc>
          <w:tcPr>
            <w:tcW w:w="990" w:type="dxa"/>
            <w:vMerge/>
            <w:vAlign w:val="center"/>
            <w:hideMark/>
          </w:tcPr>
          <w:p w14:paraId="39E7FC83"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13CEFFB7"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0734C5F5"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0E9AFD82" w14:textId="77777777" w:rsidR="00510068" w:rsidRPr="00383E83" w:rsidRDefault="00510068" w:rsidP="00383E83">
            <w:pPr>
              <w:rPr>
                <w:rFonts w:eastAsia="Times New Roman"/>
                <w:sz w:val="20"/>
                <w:szCs w:val="20"/>
                <w:lang w:eastAsia="en-US"/>
              </w:rPr>
            </w:pPr>
          </w:p>
        </w:tc>
      </w:tr>
      <w:tr w:rsidR="00510068" w:rsidRPr="00383E83" w14:paraId="4C99AC3D" w14:textId="77777777" w:rsidTr="00D5764D">
        <w:trPr>
          <w:trHeight w:val="510"/>
        </w:trPr>
        <w:tc>
          <w:tcPr>
            <w:tcW w:w="862" w:type="dxa"/>
            <w:vMerge/>
            <w:vAlign w:val="center"/>
            <w:hideMark/>
          </w:tcPr>
          <w:p w14:paraId="625FFA7F"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719B27B"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FE0D214" w14:textId="77777777" w:rsidR="00510068" w:rsidRPr="00383E83" w:rsidRDefault="00510068" w:rsidP="00383E83">
            <w:pPr>
              <w:rPr>
                <w:rFonts w:eastAsia="Times New Roman"/>
                <w:sz w:val="20"/>
                <w:szCs w:val="20"/>
                <w:lang w:eastAsia="en-US"/>
              </w:rPr>
            </w:pPr>
          </w:p>
        </w:tc>
        <w:tc>
          <w:tcPr>
            <w:tcW w:w="3990" w:type="dxa"/>
            <w:vAlign w:val="center"/>
            <w:hideMark/>
          </w:tcPr>
          <w:p w14:paraId="7EE82859" w14:textId="77777777" w:rsidR="00510068" w:rsidRPr="00383E83" w:rsidRDefault="00510068" w:rsidP="00383E83">
            <w:pPr>
              <w:jc w:val="both"/>
              <w:rPr>
                <w:rFonts w:eastAsia="Times New Roman"/>
                <w:sz w:val="20"/>
                <w:szCs w:val="20"/>
                <w:lang w:eastAsia="en-US"/>
              </w:rPr>
            </w:pPr>
            <w:r w:rsidRPr="00383E83">
              <w:rPr>
                <w:rFonts w:eastAsia="Times New Roman"/>
                <w:sz w:val="20"/>
                <w:szCs w:val="20"/>
                <w:lang w:eastAsia="en-US"/>
              </w:rPr>
              <w:t xml:space="preserve">pasižymi geromis plovimo savybėmis esant stipriam užterštumui biologiniais skysčiais, neputoja, </w:t>
            </w:r>
          </w:p>
        </w:tc>
        <w:tc>
          <w:tcPr>
            <w:tcW w:w="976" w:type="dxa"/>
            <w:vMerge/>
            <w:vAlign w:val="center"/>
            <w:hideMark/>
          </w:tcPr>
          <w:p w14:paraId="2B60CB6E"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3B69006C" w14:textId="77777777" w:rsidR="00510068" w:rsidRPr="00383E83" w:rsidRDefault="00510068" w:rsidP="00383E83">
            <w:pPr>
              <w:rPr>
                <w:rFonts w:eastAsia="Times New Roman"/>
                <w:sz w:val="20"/>
                <w:szCs w:val="20"/>
                <w:lang w:eastAsia="en-US"/>
              </w:rPr>
            </w:pPr>
          </w:p>
        </w:tc>
        <w:tc>
          <w:tcPr>
            <w:tcW w:w="990" w:type="dxa"/>
            <w:vMerge/>
            <w:vAlign w:val="center"/>
            <w:hideMark/>
          </w:tcPr>
          <w:p w14:paraId="4641F152"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6AD3B891"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575C9473"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5B7F0B2" w14:textId="77777777" w:rsidR="00510068" w:rsidRPr="00383E83" w:rsidRDefault="00510068" w:rsidP="00383E83">
            <w:pPr>
              <w:rPr>
                <w:rFonts w:eastAsia="Times New Roman"/>
                <w:sz w:val="20"/>
                <w:szCs w:val="20"/>
                <w:lang w:eastAsia="en-US"/>
              </w:rPr>
            </w:pPr>
          </w:p>
        </w:tc>
      </w:tr>
      <w:tr w:rsidR="00510068" w:rsidRPr="00383E83" w14:paraId="77F4F287" w14:textId="77777777" w:rsidTr="00D5764D">
        <w:trPr>
          <w:trHeight w:val="255"/>
        </w:trPr>
        <w:tc>
          <w:tcPr>
            <w:tcW w:w="862" w:type="dxa"/>
            <w:vMerge/>
            <w:vAlign w:val="center"/>
            <w:hideMark/>
          </w:tcPr>
          <w:p w14:paraId="3E717641"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21D26A24"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03EA858" w14:textId="77777777" w:rsidR="00510068" w:rsidRPr="00383E83" w:rsidRDefault="00510068" w:rsidP="00383E83">
            <w:pPr>
              <w:rPr>
                <w:rFonts w:eastAsia="Times New Roman"/>
                <w:sz w:val="20"/>
                <w:szCs w:val="20"/>
                <w:lang w:eastAsia="en-US"/>
              </w:rPr>
            </w:pPr>
          </w:p>
        </w:tc>
        <w:tc>
          <w:tcPr>
            <w:tcW w:w="3990" w:type="dxa"/>
            <w:vAlign w:val="center"/>
            <w:hideMark/>
          </w:tcPr>
          <w:p w14:paraId="1ECCF377" w14:textId="77777777" w:rsidR="00510068" w:rsidRPr="00383E83" w:rsidRDefault="00510068" w:rsidP="00383E83">
            <w:pPr>
              <w:jc w:val="both"/>
              <w:rPr>
                <w:rFonts w:eastAsia="Times New Roman"/>
                <w:color w:val="000000"/>
                <w:sz w:val="20"/>
                <w:szCs w:val="20"/>
                <w:lang w:eastAsia="en-US"/>
              </w:rPr>
            </w:pPr>
            <w:r w:rsidRPr="00383E83">
              <w:rPr>
                <w:rFonts w:eastAsia="Times New Roman"/>
                <w:color w:val="000000"/>
                <w:sz w:val="20"/>
                <w:szCs w:val="20"/>
                <w:lang w:eastAsia="en-US"/>
              </w:rPr>
              <w:t>tinka naudoti operacinėse–pateikti tai įrodančius dokumentus;</w:t>
            </w:r>
          </w:p>
        </w:tc>
        <w:tc>
          <w:tcPr>
            <w:tcW w:w="976" w:type="dxa"/>
            <w:vMerge/>
            <w:vAlign w:val="center"/>
            <w:hideMark/>
          </w:tcPr>
          <w:p w14:paraId="37A4D840"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4A08D5AF" w14:textId="77777777" w:rsidR="00510068" w:rsidRPr="00383E83" w:rsidRDefault="00510068" w:rsidP="00383E83">
            <w:pPr>
              <w:rPr>
                <w:rFonts w:eastAsia="Times New Roman"/>
                <w:sz w:val="20"/>
                <w:szCs w:val="20"/>
                <w:lang w:eastAsia="en-US"/>
              </w:rPr>
            </w:pPr>
          </w:p>
        </w:tc>
        <w:tc>
          <w:tcPr>
            <w:tcW w:w="990" w:type="dxa"/>
            <w:vMerge/>
            <w:vAlign w:val="center"/>
            <w:hideMark/>
          </w:tcPr>
          <w:p w14:paraId="4FFA6A86"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4D56940"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A339C89"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4908F6E8" w14:textId="77777777" w:rsidR="00510068" w:rsidRPr="00383E83" w:rsidRDefault="00510068" w:rsidP="00383E83">
            <w:pPr>
              <w:rPr>
                <w:rFonts w:eastAsia="Times New Roman"/>
                <w:sz w:val="20"/>
                <w:szCs w:val="20"/>
                <w:lang w:eastAsia="en-US"/>
              </w:rPr>
            </w:pPr>
          </w:p>
        </w:tc>
      </w:tr>
      <w:tr w:rsidR="00510068" w:rsidRPr="00383E83" w14:paraId="4B73EB04" w14:textId="77777777" w:rsidTr="00D5764D">
        <w:trPr>
          <w:trHeight w:val="765"/>
        </w:trPr>
        <w:tc>
          <w:tcPr>
            <w:tcW w:w="862" w:type="dxa"/>
            <w:vMerge/>
            <w:vAlign w:val="center"/>
            <w:hideMark/>
          </w:tcPr>
          <w:p w14:paraId="0B09137E"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63D725B"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E5905FF" w14:textId="77777777" w:rsidR="00510068" w:rsidRPr="00383E83" w:rsidRDefault="00510068" w:rsidP="00383E83">
            <w:pPr>
              <w:rPr>
                <w:rFonts w:eastAsia="Times New Roman"/>
                <w:sz w:val="20"/>
                <w:szCs w:val="20"/>
                <w:lang w:eastAsia="en-US"/>
              </w:rPr>
            </w:pPr>
          </w:p>
        </w:tc>
        <w:tc>
          <w:tcPr>
            <w:tcW w:w="3990" w:type="dxa"/>
            <w:hideMark/>
          </w:tcPr>
          <w:p w14:paraId="2847C1B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priemonė turi būti ženklinama CE ženklu ir klasifikuojama kaip medicinos priemonė, vadovaujantis reglamentu (ES) 2017/745 dėl medicinos priemonių, biocidas;</w:t>
            </w:r>
          </w:p>
        </w:tc>
        <w:tc>
          <w:tcPr>
            <w:tcW w:w="976" w:type="dxa"/>
            <w:vMerge/>
            <w:vAlign w:val="center"/>
            <w:hideMark/>
          </w:tcPr>
          <w:p w14:paraId="63DF0DD3"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7F224605" w14:textId="77777777" w:rsidR="00510068" w:rsidRPr="00383E83" w:rsidRDefault="00510068" w:rsidP="00383E83">
            <w:pPr>
              <w:rPr>
                <w:rFonts w:eastAsia="Times New Roman"/>
                <w:sz w:val="20"/>
                <w:szCs w:val="20"/>
                <w:lang w:eastAsia="en-US"/>
              </w:rPr>
            </w:pPr>
          </w:p>
        </w:tc>
        <w:tc>
          <w:tcPr>
            <w:tcW w:w="990" w:type="dxa"/>
            <w:vMerge/>
            <w:vAlign w:val="center"/>
            <w:hideMark/>
          </w:tcPr>
          <w:p w14:paraId="60E51D02"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096C4D8"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30A7A9F"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040EEBAC" w14:textId="77777777" w:rsidR="00510068" w:rsidRPr="00383E83" w:rsidRDefault="00510068" w:rsidP="00383E83">
            <w:pPr>
              <w:rPr>
                <w:rFonts w:eastAsia="Times New Roman"/>
                <w:sz w:val="20"/>
                <w:szCs w:val="20"/>
                <w:lang w:eastAsia="en-US"/>
              </w:rPr>
            </w:pPr>
          </w:p>
        </w:tc>
      </w:tr>
      <w:tr w:rsidR="00510068" w:rsidRPr="00383E83" w14:paraId="0E65DE5F" w14:textId="77777777" w:rsidTr="00D5764D">
        <w:trPr>
          <w:trHeight w:val="712"/>
        </w:trPr>
        <w:tc>
          <w:tcPr>
            <w:tcW w:w="862" w:type="dxa"/>
            <w:vMerge/>
            <w:vAlign w:val="center"/>
            <w:hideMark/>
          </w:tcPr>
          <w:p w14:paraId="390BE7DF"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8CB33AD"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68A2945" w14:textId="77777777" w:rsidR="00510068" w:rsidRPr="00383E83" w:rsidRDefault="00510068" w:rsidP="00383E83">
            <w:pPr>
              <w:rPr>
                <w:rFonts w:eastAsia="Times New Roman"/>
                <w:sz w:val="20"/>
                <w:szCs w:val="20"/>
                <w:lang w:eastAsia="en-US"/>
              </w:rPr>
            </w:pPr>
          </w:p>
        </w:tc>
        <w:tc>
          <w:tcPr>
            <w:tcW w:w="3990" w:type="dxa"/>
            <w:hideMark/>
          </w:tcPr>
          <w:p w14:paraId="3D5E2976"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Pateikti biocido autorizacijos registracijos pažymėjimą, atitikties deklaraciją CE, saugos duomenų lapus(pagal reglamentą 2020/878), naudojimo instrukciją lietuvių kalba.</w:t>
            </w:r>
          </w:p>
        </w:tc>
        <w:tc>
          <w:tcPr>
            <w:tcW w:w="976" w:type="dxa"/>
            <w:vMerge/>
            <w:vAlign w:val="center"/>
            <w:hideMark/>
          </w:tcPr>
          <w:p w14:paraId="60697533"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48C1FD7E" w14:textId="77777777" w:rsidR="00510068" w:rsidRPr="00383E83" w:rsidRDefault="00510068" w:rsidP="00383E83">
            <w:pPr>
              <w:rPr>
                <w:rFonts w:eastAsia="Times New Roman"/>
                <w:sz w:val="20"/>
                <w:szCs w:val="20"/>
                <w:lang w:eastAsia="en-US"/>
              </w:rPr>
            </w:pPr>
          </w:p>
        </w:tc>
        <w:tc>
          <w:tcPr>
            <w:tcW w:w="990" w:type="dxa"/>
            <w:vMerge/>
            <w:vAlign w:val="center"/>
            <w:hideMark/>
          </w:tcPr>
          <w:p w14:paraId="5526AE0D"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7F01C69"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617ED35D"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597F9437" w14:textId="77777777" w:rsidR="00510068" w:rsidRPr="00383E83" w:rsidRDefault="00510068" w:rsidP="00383E83">
            <w:pPr>
              <w:rPr>
                <w:rFonts w:eastAsia="Times New Roman"/>
                <w:sz w:val="20"/>
                <w:szCs w:val="20"/>
                <w:lang w:eastAsia="en-US"/>
              </w:rPr>
            </w:pPr>
          </w:p>
        </w:tc>
      </w:tr>
      <w:tr w:rsidR="00510068" w:rsidRPr="00383E83" w14:paraId="394D0D81" w14:textId="77777777" w:rsidTr="00D5764D">
        <w:trPr>
          <w:trHeight w:val="270"/>
        </w:trPr>
        <w:tc>
          <w:tcPr>
            <w:tcW w:w="862" w:type="dxa"/>
            <w:vMerge/>
            <w:vAlign w:val="center"/>
            <w:hideMark/>
          </w:tcPr>
          <w:p w14:paraId="75109490"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8203F0B"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81F3DAC" w14:textId="77777777" w:rsidR="00510068" w:rsidRPr="00383E83" w:rsidRDefault="00510068" w:rsidP="00383E83">
            <w:pPr>
              <w:rPr>
                <w:rFonts w:eastAsia="Times New Roman"/>
                <w:sz w:val="20"/>
                <w:szCs w:val="20"/>
                <w:lang w:eastAsia="en-US"/>
              </w:rPr>
            </w:pPr>
          </w:p>
        </w:tc>
        <w:tc>
          <w:tcPr>
            <w:tcW w:w="3990" w:type="dxa"/>
            <w:hideMark/>
          </w:tcPr>
          <w:p w14:paraId="518DBD8F"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Priemonė su  dozavimo pompa. </w:t>
            </w:r>
          </w:p>
        </w:tc>
        <w:tc>
          <w:tcPr>
            <w:tcW w:w="976" w:type="dxa"/>
            <w:vMerge/>
            <w:vAlign w:val="center"/>
            <w:hideMark/>
          </w:tcPr>
          <w:p w14:paraId="45ADFB21"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3E87F535" w14:textId="77777777" w:rsidR="00510068" w:rsidRPr="00383E83" w:rsidRDefault="00510068" w:rsidP="00383E83">
            <w:pPr>
              <w:rPr>
                <w:rFonts w:eastAsia="Times New Roman"/>
                <w:sz w:val="20"/>
                <w:szCs w:val="20"/>
                <w:lang w:eastAsia="en-US"/>
              </w:rPr>
            </w:pPr>
          </w:p>
        </w:tc>
        <w:tc>
          <w:tcPr>
            <w:tcW w:w="990" w:type="dxa"/>
            <w:vMerge/>
            <w:vAlign w:val="center"/>
            <w:hideMark/>
          </w:tcPr>
          <w:p w14:paraId="00D6D26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C51FB87"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002B428A"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6A45491" w14:textId="77777777" w:rsidR="00510068" w:rsidRPr="00383E83" w:rsidRDefault="00510068" w:rsidP="00383E83">
            <w:pPr>
              <w:rPr>
                <w:rFonts w:eastAsia="Times New Roman"/>
                <w:sz w:val="20"/>
                <w:szCs w:val="20"/>
                <w:lang w:eastAsia="en-US"/>
              </w:rPr>
            </w:pPr>
          </w:p>
        </w:tc>
      </w:tr>
      <w:tr w:rsidR="00510068" w:rsidRPr="00383E83" w14:paraId="6415A384" w14:textId="77777777" w:rsidTr="00D5764D">
        <w:trPr>
          <w:trHeight w:val="2260"/>
        </w:trPr>
        <w:tc>
          <w:tcPr>
            <w:tcW w:w="862" w:type="dxa"/>
            <w:vMerge w:val="restart"/>
            <w:vAlign w:val="center"/>
            <w:hideMark/>
          </w:tcPr>
          <w:p w14:paraId="45417093"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7</w:t>
            </w:r>
          </w:p>
        </w:tc>
        <w:tc>
          <w:tcPr>
            <w:tcW w:w="861" w:type="dxa"/>
            <w:vMerge w:val="restart"/>
            <w:vAlign w:val="center"/>
            <w:hideMark/>
          </w:tcPr>
          <w:p w14:paraId="7A889103" w14:textId="33C95879" w:rsidR="00510068" w:rsidRPr="00383E83" w:rsidRDefault="00A02F6F" w:rsidP="00383E83">
            <w:pPr>
              <w:jc w:val="center"/>
              <w:rPr>
                <w:rFonts w:eastAsia="Times New Roman"/>
                <w:b/>
                <w:bCs/>
                <w:color w:val="000000"/>
                <w:sz w:val="20"/>
                <w:szCs w:val="20"/>
                <w:lang w:eastAsia="en-US"/>
              </w:rPr>
            </w:pPr>
            <w:r>
              <w:rPr>
                <w:rFonts w:eastAsia="Times New Roman"/>
                <w:b/>
                <w:bCs/>
                <w:color w:val="000000"/>
                <w:sz w:val="20"/>
                <w:szCs w:val="20"/>
                <w:lang w:eastAsia="en-US"/>
              </w:rPr>
              <w:t>7.</w:t>
            </w:r>
            <w:r w:rsidR="00510068" w:rsidRPr="00383E83">
              <w:rPr>
                <w:rFonts w:eastAsia="Times New Roman"/>
                <w:b/>
                <w:bCs/>
                <w:color w:val="000000"/>
                <w:sz w:val="20"/>
                <w:szCs w:val="20"/>
                <w:lang w:eastAsia="en-US"/>
              </w:rPr>
              <w:t>1.</w:t>
            </w:r>
          </w:p>
        </w:tc>
        <w:tc>
          <w:tcPr>
            <w:tcW w:w="1946" w:type="dxa"/>
            <w:vMerge w:val="restart"/>
            <w:vAlign w:val="center"/>
            <w:hideMark/>
          </w:tcPr>
          <w:p w14:paraId="64302995" w14:textId="77777777" w:rsidR="00510068" w:rsidRPr="00383E83" w:rsidRDefault="00510068" w:rsidP="00383E83">
            <w:pPr>
              <w:jc w:val="center"/>
              <w:rPr>
                <w:rFonts w:eastAsia="Times New Roman"/>
                <w:color w:val="333333"/>
                <w:sz w:val="20"/>
                <w:szCs w:val="20"/>
                <w:lang w:eastAsia="en-US"/>
              </w:rPr>
            </w:pPr>
            <w:r w:rsidRPr="00383E83">
              <w:rPr>
                <w:rFonts w:eastAsia="Times New Roman"/>
                <w:color w:val="333333"/>
                <w:sz w:val="20"/>
                <w:szCs w:val="20"/>
                <w:lang w:eastAsia="en-US"/>
              </w:rPr>
              <w:t>Priemonės panaudotų medicininių instrumentų drėkinimui iki plovimo automatiniu plautuvu.</w:t>
            </w:r>
          </w:p>
        </w:tc>
        <w:tc>
          <w:tcPr>
            <w:tcW w:w="3990" w:type="dxa"/>
            <w:vAlign w:val="center"/>
            <w:hideMark/>
          </w:tcPr>
          <w:p w14:paraId="09F7BA7A" w14:textId="20DBE2E9" w:rsidR="00510068" w:rsidRDefault="00510068" w:rsidP="00383E83">
            <w:pPr>
              <w:rPr>
                <w:rFonts w:eastAsia="Times New Roman"/>
                <w:color w:val="333333"/>
                <w:sz w:val="20"/>
                <w:szCs w:val="20"/>
                <w:lang w:eastAsia="en-US"/>
              </w:rPr>
            </w:pPr>
            <w:r w:rsidRPr="00383E83">
              <w:rPr>
                <w:rFonts w:eastAsia="Times New Roman"/>
                <w:color w:val="333333"/>
                <w:sz w:val="20"/>
                <w:szCs w:val="20"/>
                <w:lang w:eastAsia="en-US"/>
              </w:rPr>
              <w:t>Instrumentų priež</w:t>
            </w:r>
            <w:r>
              <w:rPr>
                <w:rFonts w:eastAsia="Times New Roman"/>
                <w:color w:val="333333"/>
                <w:sz w:val="20"/>
                <w:szCs w:val="20"/>
                <w:lang w:eastAsia="en-US"/>
              </w:rPr>
              <w:t>i</w:t>
            </w:r>
            <w:r w:rsidRPr="00383E83">
              <w:rPr>
                <w:rFonts w:eastAsia="Times New Roman"/>
                <w:color w:val="333333"/>
                <w:sz w:val="20"/>
                <w:szCs w:val="20"/>
                <w:lang w:eastAsia="en-US"/>
              </w:rPr>
              <w:t>ūrai ir drėkinimui, kai nėra galimybės jų plauti per 3 val. po panaudojimo, vėliau juos plaunant automatiniu plautuvu.</w:t>
            </w:r>
            <w:r>
              <w:rPr>
                <w:rFonts w:eastAsia="Times New Roman"/>
                <w:color w:val="333333"/>
                <w:sz w:val="20"/>
                <w:szCs w:val="20"/>
                <w:lang w:eastAsia="en-US"/>
              </w:rPr>
              <w:t xml:space="preserve"> </w:t>
            </w:r>
            <w:r w:rsidRPr="00383E83">
              <w:rPr>
                <w:rFonts w:eastAsia="Times New Roman"/>
                <w:color w:val="333333"/>
                <w:sz w:val="20"/>
                <w:szCs w:val="20"/>
                <w:lang w:eastAsia="en-US"/>
              </w:rPr>
              <w:t xml:space="preserve">Turi būti skirta termolabilių ir termostabilių instrumentų, ortopedinių, chirurginių instrumentų, anestezijos įrangos drėkinimui.                     Sudėtis- proteazės, amilazės, glikolis, korozijos inhibitoriai, ne joninės paviršių aktyviosios medžiagos.            </w:t>
            </w:r>
            <w:r>
              <w:rPr>
                <w:rFonts w:eastAsia="Times New Roman"/>
                <w:color w:val="333333"/>
                <w:sz w:val="20"/>
                <w:szCs w:val="20"/>
                <w:lang w:eastAsia="en-US"/>
              </w:rPr>
              <w:t xml:space="preserve">                  </w:t>
            </w:r>
            <w:r w:rsidRPr="00383E83">
              <w:rPr>
                <w:rFonts w:eastAsia="Times New Roman"/>
                <w:color w:val="333333"/>
                <w:sz w:val="20"/>
                <w:szCs w:val="20"/>
                <w:lang w:eastAsia="en-US"/>
              </w:rPr>
              <w:t xml:space="preserve">                                       </w:t>
            </w:r>
            <w:r>
              <w:rPr>
                <w:rFonts w:eastAsia="Times New Roman"/>
                <w:color w:val="333333"/>
                <w:sz w:val="20"/>
                <w:szCs w:val="20"/>
                <w:lang w:eastAsia="en-US"/>
              </w:rPr>
              <w:t xml:space="preserve">          </w:t>
            </w:r>
          </w:p>
          <w:p w14:paraId="26B81EF5" w14:textId="5EDE028A" w:rsidR="00510068" w:rsidRPr="00383E83" w:rsidRDefault="00510068" w:rsidP="00383E83">
            <w:pPr>
              <w:rPr>
                <w:rFonts w:eastAsia="Times New Roman"/>
                <w:color w:val="333333"/>
                <w:sz w:val="20"/>
                <w:szCs w:val="20"/>
                <w:lang w:eastAsia="en-US"/>
              </w:rPr>
            </w:pPr>
            <w:r w:rsidRPr="00383E83">
              <w:rPr>
                <w:rFonts w:eastAsia="Times New Roman"/>
                <w:color w:val="333333"/>
                <w:sz w:val="20"/>
                <w:szCs w:val="20"/>
                <w:lang w:eastAsia="en-US"/>
              </w:rPr>
              <w:t xml:space="preserve">Apsaugo chirurginius instrumentus nuo teršalų išdžiūvimo, palaiko drėgmę iki dezinfekcijos. </w:t>
            </w:r>
            <w:r w:rsidRPr="00383E83">
              <w:rPr>
                <w:rFonts w:eastAsia="Times New Roman"/>
                <w:color w:val="000000"/>
                <w:sz w:val="20"/>
                <w:szCs w:val="20"/>
                <w:lang w:eastAsia="en-US"/>
              </w:rPr>
              <w:t>Nereikia inst</w:t>
            </w:r>
            <w:r w:rsidR="00332688">
              <w:rPr>
                <w:rFonts w:eastAsia="Times New Roman"/>
                <w:color w:val="000000"/>
                <w:sz w:val="20"/>
                <w:szCs w:val="20"/>
                <w:lang w:eastAsia="en-US"/>
              </w:rPr>
              <w:t>r</w:t>
            </w:r>
            <w:r w:rsidRPr="00383E83">
              <w:rPr>
                <w:rFonts w:eastAsia="Times New Roman"/>
                <w:color w:val="000000"/>
                <w:sz w:val="20"/>
                <w:szCs w:val="20"/>
                <w:lang w:eastAsia="en-US"/>
              </w:rPr>
              <w:t>umentų nuskalavimo prieš sudedant į plovimo/dezinfekavimo mašiną</w:t>
            </w:r>
          </w:p>
        </w:tc>
        <w:tc>
          <w:tcPr>
            <w:tcW w:w="976" w:type="dxa"/>
            <w:vMerge w:val="restart"/>
            <w:vAlign w:val="center"/>
            <w:hideMark/>
          </w:tcPr>
          <w:p w14:paraId="00887114" w14:textId="77777777" w:rsidR="00510068" w:rsidRPr="00383E83" w:rsidRDefault="00510068" w:rsidP="00383E83">
            <w:pPr>
              <w:jc w:val="center"/>
              <w:rPr>
                <w:rFonts w:eastAsia="Times New Roman"/>
                <w:color w:val="333333"/>
                <w:sz w:val="20"/>
                <w:szCs w:val="20"/>
                <w:lang w:eastAsia="en-US"/>
              </w:rPr>
            </w:pPr>
            <w:r w:rsidRPr="00383E83">
              <w:rPr>
                <w:rFonts w:eastAsia="Times New Roman"/>
                <w:color w:val="333333"/>
                <w:sz w:val="20"/>
                <w:szCs w:val="20"/>
                <w:lang w:eastAsia="en-US"/>
              </w:rPr>
              <w:t>ltr.</w:t>
            </w:r>
          </w:p>
        </w:tc>
        <w:tc>
          <w:tcPr>
            <w:tcW w:w="990" w:type="dxa"/>
            <w:gridSpan w:val="2"/>
            <w:vMerge w:val="restart"/>
            <w:vAlign w:val="center"/>
            <w:hideMark/>
          </w:tcPr>
          <w:p w14:paraId="0D66B81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0,75-1 ltr.</w:t>
            </w:r>
          </w:p>
        </w:tc>
        <w:tc>
          <w:tcPr>
            <w:tcW w:w="990" w:type="dxa"/>
            <w:vMerge w:val="restart"/>
            <w:vAlign w:val="center"/>
            <w:hideMark/>
          </w:tcPr>
          <w:p w14:paraId="38B17AE3"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2</w:t>
            </w:r>
          </w:p>
        </w:tc>
        <w:tc>
          <w:tcPr>
            <w:tcW w:w="1440" w:type="dxa"/>
            <w:vMerge w:val="restart"/>
            <w:vAlign w:val="center"/>
            <w:hideMark/>
          </w:tcPr>
          <w:p w14:paraId="0BC439B6"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01E6B1D2"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0A40695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626EA88C" w14:textId="77777777" w:rsidTr="00D5764D">
        <w:trPr>
          <w:trHeight w:val="300"/>
        </w:trPr>
        <w:tc>
          <w:tcPr>
            <w:tcW w:w="862" w:type="dxa"/>
            <w:vMerge/>
            <w:vAlign w:val="center"/>
            <w:hideMark/>
          </w:tcPr>
          <w:p w14:paraId="2D2EF448"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D5E49F1"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5478FF3" w14:textId="77777777" w:rsidR="00510068" w:rsidRPr="00383E83" w:rsidRDefault="00510068" w:rsidP="00383E83">
            <w:pPr>
              <w:rPr>
                <w:rFonts w:eastAsia="Times New Roman"/>
                <w:color w:val="333333"/>
                <w:sz w:val="20"/>
                <w:szCs w:val="20"/>
                <w:lang w:eastAsia="en-US"/>
              </w:rPr>
            </w:pPr>
          </w:p>
        </w:tc>
        <w:tc>
          <w:tcPr>
            <w:tcW w:w="3990" w:type="dxa"/>
            <w:vAlign w:val="center"/>
            <w:hideMark/>
          </w:tcPr>
          <w:p w14:paraId="456A183F" w14:textId="77777777" w:rsidR="00510068" w:rsidRPr="00383E83" w:rsidRDefault="00510068" w:rsidP="00383E83">
            <w:pPr>
              <w:rPr>
                <w:rFonts w:eastAsia="Times New Roman"/>
                <w:color w:val="333333"/>
                <w:sz w:val="20"/>
                <w:szCs w:val="20"/>
                <w:lang w:eastAsia="en-US"/>
              </w:rPr>
            </w:pPr>
            <w:r w:rsidRPr="00383E83">
              <w:rPr>
                <w:rFonts w:eastAsia="Times New Roman"/>
                <w:color w:val="333333"/>
                <w:sz w:val="20"/>
                <w:szCs w:val="20"/>
                <w:lang w:eastAsia="en-US"/>
              </w:rPr>
              <w:t xml:space="preserve"> Talpa su purkštuku 750 -1000 ml.</w:t>
            </w:r>
            <w:r w:rsidRPr="00383E83">
              <w:rPr>
                <w:rFonts w:eastAsia="Times New Roman"/>
                <w:color w:val="000000"/>
                <w:sz w:val="20"/>
                <w:szCs w:val="20"/>
                <w:lang w:eastAsia="en-US"/>
              </w:rPr>
              <w:t xml:space="preserve"> </w:t>
            </w:r>
          </w:p>
        </w:tc>
        <w:tc>
          <w:tcPr>
            <w:tcW w:w="976" w:type="dxa"/>
            <w:vMerge/>
            <w:vAlign w:val="center"/>
            <w:hideMark/>
          </w:tcPr>
          <w:p w14:paraId="123100DB" w14:textId="77777777" w:rsidR="00510068" w:rsidRPr="00383E83" w:rsidRDefault="00510068" w:rsidP="00383E83">
            <w:pPr>
              <w:rPr>
                <w:rFonts w:eastAsia="Times New Roman"/>
                <w:color w:val="333333"/>
                <w:sz w:val="20"/>
                <w:szCs w:val="20"/>
                <w:lang w:eastAsia="en-US"/>
              </w:rPr>
            </w:pPr>
          </w:p>
        </w:tc>
        <w:tc>
          <w:tcPr>
            <w:tcW w:w="990" w:type="dxa"/>
            <w:gridSpan w:val="2"/>
            <w:vMerge/>
            <w:vAlign w:val="center"/>
            <w:hideMark/>
          </w:tcPr>
          <w:p w14:paraId="7CFA8E79"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3338ABA6"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201DC42B"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30FB5653"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352B8A8A" w14:textId="77777777" w:rsidR="00510068" w:rsidRPr="00383E83" w:rsidRDefault="00510068" w:rsidP="00383E83">
            <w:pPr>
              <w:rPr>
                <w:rFonts w:eastAsia="Times New Roman"/>
                <w:color w:val="000000"/>
                <w:sz w:val="20"/>
                <w:szCs w:val="20"/>
                <w:lang w:eastAsia="en-US"/>
              </w:rPr>
            </w:pPr>
          </w:p>
        </w:tc>
      </w:tr>
      <w:tr w:rsidR="00510068" w:rsidRPr="00383E83" w14:paraId="06278651" w14:textId="77777777" w:rsidTr="00D5764D">
        <w:trPr>
          <w:trHeight w:val="300"/>
        </w:trPr>
        <w:tc>
          <w:tcPr>
            <w:tcW w:w="862" w:type="dxa"/>
            <w:vMerge/>
            <w:vAlign w:val="center"/>
            <w:hideMark/>
          </w:tcPr>
          <w:p w14:paraId="4A44E996"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50C1FA74"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3CB2219D" w14:textId="77777777" w:rsidR="00510068" w:rsidRPr="00383E83" w:rsidRDefault="00510068" w:rsidP="00383E83">
            <w:pPr>
              <w:rPr>
                <w:rFonts w:eastAsia="Times New Roman"/>
                <w:color w:val="333333"/>
                <w:sz w:val="20"/>
                <w:szCs w:val="20"/>
                <w:lang w:eastAsia="en-US"/>
              </w:rPr>
            </w:pPr>
          </w:p>
        </w:tc>
        <w:tc>
          <w:tcPr>
            <w:tcW w:w="3990" w:type="dxa"/>
            <w:vAlign w:val="center"/>
            <w:hideMark/>
          </w:tcPr>
          <w:p w14:paraId="18C045FA" w14:textId="77777777" w:rsidR="00510068" w:rsidRPr="00383E83" w:rsidRDefault="00510068" w:rsidP="00383E83">
            <w:pPr>
              <w:rPr>
                <w:rFonts w:eastAsia="Times New Roman"/>
                <w:color w:val="333333"/>
                <w:sz w:val="20"/>
                <w:szCs w:val="20"/>
                <w:lang w:eastAsia="en-US"/>
              </w:rPr>
            </w:pPr>
            <w:r w:rsidRPr="00383E83">
              <w:rPr>
                <w:rFonts w:eastAsia="Times New Roman"/>
                <w:color w:val="333333"/>
                <w:sz w:val="20"/>
                <w:szCs w:val="20"/>
                <w:lang w:eastAsia="en-US"/>
              </w:rPr>
              <w:t>Pateikti naudojimo instrukciją. Turi CE ženklą.</w:t>
            </w:r>
          </w:p>
        </w:tc>
        <w:tc>
          <w:tcPr>
            <w:tcW w:w="976" w:type="dxa"/>
            <w:vMerge/>
            <w:vAlign w:val="center"/>
            <w:hideMark/>
          </w:tcPr>
          <w:p w14:paraId="2349354E" w14:textId="77777777" w:rsidR="00510068" w:rsidRPr="00383E83" w:rsidRDefault="00510068" w:rsidP="00383E83">
            <w:pPr>
              <w:rPr>
                <w:rFonts w:eastAsia="Times New Roman"/>
                <w:color w:val="333333"/>
                <w:sz w:val="20"/>
                <w:szCs w:val="20"/>
                <w:lang w:eastAsia="en-US"/>
              </w:rPr>
            </w:pPr>
          </w:p>
        </w:tc>
        <w:tc>
          <w:tcPr>
            <w:tcW w:w="990" w:type="dxa"/>
            <w:gridSpan w:val="2"/>
            <w:vMerge/>
            <w:vAlign w:val="center"/>
            <w:hideMark/>
          </w:tcPr>
          <w:p w14:paraId="4A8EAEA1"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5ECE204B"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24B9B3DD"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0335FE3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4966C1D9" w14:textId="77777777" w:rsidR="00510068" w:rsidRPr="00383E83" w:rsidRDefault="00510068" w:rsidP="00383E83">
            <w:pPr>
              <w:rPr>
                <w:rFonts w:eastAsia="Times New Roman"/>
                <w:color w:val="000000"/>
                <w:sz w:val="20"/>
                <w:szCs w:val="20"/>
                <w:lang w:eastAsia="en-US"/>
              </w:rPr>
            </w:pPr>
          </w:p>
        </w:tc>
      </w:tr>
      <w:tr w:rsidR="00510068" w:rsidRPr="00383E83" w14:paraId="64B7EF04" w14:textId="77777777" w:rsidTr="00D5764D">
        <w:trPr>
          <w:trHeight w:val="2340"/>
        </w:trPr>
        <w:tc>
          <w:tcPr>
            <w:tcW w:w="862" w:type="dxa"/>
            <w:vMerge/>
            <w:vAlign w:val="center"/>
            <w:hideMark/>
          </w:tcPr>
          <w:p w14:paraId="35588BCC" w14:textId="77777777" w:rsidR="00510068" w:rsidRPr="00383E83" w:rsidRDefault="00510068" w:rsidP="00383E83">
            <w:pPr>
              <w:rPr>
                <w:rFonts w:eastAsia="Times New Roman"/>
                <w:b/>
                <w:bCs/>
                <w:color w:val="000000"/>
                <w:sz w:val="20"/>
                <w:szCs w:val="20"/>
                <w:lang w:eastAsia="en-US"/>
              </w:rPr>
            </w:pPr>
          </w:p>
        </w:tc>
        <w:tc>
          <w:tcPr>
            <w:tcW w:w="861" w:type="dxa"/>
            <w:vMerge w:val="restart"/>
            <w:vAlign w:val="center"/>
            <w:hideMark/>
          </w:tcPr>
          <w:p w14:paraId="20F7D7B2" w14:textId="5753496A" w:rsidR="00510068" w:rsidRPr="00383E83" w:rsidRDefault="00AD0BB9" w:rsidP="00383E83">
            <w:pPr>
              <w:jc w:val="center"/>
              <w:rPr>
                <w:rFonts w:eastAsia="Times New Roman"/>
                <w:b/>
                <w:bCs/>
                <w:color w:val="000000"/>
                <w:sz w:val="20"/>
                <w:szCs w:val="20"/>
                <w:lang w:eastAsia="en-US"/>
              </w:rPr>
            </w:pPr>
            <w:r>
              <w:rPr>
                <w:rFonts w:eastAsia="Times New Roman"/>
                <w:b/>
                <w:bCs/>
                <w:color w:val="000000"/>
                <w:sz w:val="20"/>
                <w:szCs w:val="20"/>
                <w:lang w:eastAsia="en-US"/>
              </w:rPr>
              <w:t>7.</w:t>
            </w:r>
            <w:r w:rsidR="00510068" w:rsidRPr="00383E83">
              <w:rPr>
                <w:rFonts w:eastAsia="Times New Roman"/>
                <w:b/>
                <w:bCs/>
                <w:color w:val="000000"/>
                <w:sz w:val="20"/>
                <w:szCs w:val="20"/>
                <w:lang w:eastAsia="en-US"/>
              </w:rPr>
              <w:t xml:space="preserve">2. </w:t>
            </w:r>
          </w:p>
        </w:tc>
        <w:tc>
          <w:tcPr>
            <w:tcW w:w="1946" w:type="dxa"/>
            <w:vMerge w:val="restart"/>
            <w:vAlign w:val="center"/>
            <w:hideMark/>
          </w:tcPr>
          <w:p w14:paraId="5F1A7F2F"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Priemonės automatinėms instrumentų plovimo</w:t>
            </w:r>
          </w:p>
        </w:tc>
        <w:tc>
          <w:tcPr>
            <w:tcW w:w="3990" w:type="dxa"/>
            <w:vAlign w:val="center"/>
            <w:hideMark/>
          </w:tcPr>
          <w:p w14:paraId="168E1EC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Šarminis ploviklis skysčio pavidalu; veiklioji medžiaga tenzidai; priemonės sudėtyje yra korozijos inhibitorių, kitų medžiagų, saugančių medicininius instrumentus, negadina gaminių iš aliuminio, plastiko, gumos ar silikono; gerai valo kraują ir kitas baltymines medžiagas; priemonė turi būti veiksminga, esant aukštai plovimo temperatūrai (ne mažiau 60 C); priemonė turi turėti 93/42/EEC atitikties deklaraciją. Tinkantis turimoms AT-OS AWD655 10A ir MAT LD 100 E-11   instrumentų plovimo/dezinfekavimo  mašinoms</w:t>
            </w:r>
          </w:p>
        </w:tc>
        <w:tc>
          <w:tcPr>
            <w:tcW w:w="976" w:type="dxa"/>
            <w:vMerge w:val="restart"/>
            <w:vAlign w:val="center"/>
            <w:hideMark/>
          </w:tcPr>
          <w:p w14:paraId="653F263C"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ltr.</w:t>
            </w:r>
          </w:p>
        </w:tc>
        <w:tc>
          <w:tcPr>
            <w:tcW w:w="990" w:type="dxa"/>
            <w:gridSpan w:val="2"/>
            <w:vMerge w:val="restart"/>
            <w:vAlign w:val="center"/>
            <w:hideMark/>
          </w:tcPr>
          <w:p w14:paraId="42AAAE4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5,0 ltr. (±0,01 ltr.)</w:t>
            </w:r>
          </w:p>
        </w:tc>
        <w:tc>
          <w:tcPr>
            <w:tcW w:w="990" w:type="dxa"/>
            <w:vMerge w:val="restart"/>
            <w:vAlign w:val="center"/>
            <w:hideMark/>
          </w:tcPr>
          <w:p w14:paraId="28EBC104"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300</w:t>
            </w:r>
          </w:p>
        </w:tc>
        <w:tc>
          <w:tcPr>
            <w:tcW w:w="1440" w:type="dxa"/>
            <w:vMerge w:val="restart"/>
            <w:vAlign w:val="center"/>
            <w:hideMark/>
          </w:tcPr>
          <w:p w14:paraId="77588247"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198AD71B"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7E6ADD47"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5BF829BA" w14:textId="77777777" w:rsidTr="00D5764D">
        <w:trPr>
          <w:trHeight w:val="780"/>
        </w:trPr>
        <w:tc>
          <w:tcPr>
            <w:tcW w:w="862" w:type="dxa"/>
            <w:vMerge/>
            <w:vAlign w:val="center"/>
            <w:hideMark/>
          </w:tcPr>
          <w:p w14:paraId="7F5960F7"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22E9CEE1"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EB25DFC"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1BCC7AFE"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Kartu su prekėmis pateikti atitikties deklaraciją, saugos duomenų lapą (pagal reglamentą 2020/878)ir naudojimo instrukciją.  Priemonės išeiga 3-5 ml/ltr.</w:t>
            </w:r>
          </w:p>
        </w:tc>
        <w:tc>
          <w:tcPr>
            <w:tcW w:w="976" w:type="dxa"/>
            <w:vMerge/>
            <w:vAlign w:val="center"/>
            <w:hideMark/>
          </w:tcPr>
          <w:p w14:paraId="0E97323A"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596E8747"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00488F1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7AA5B566"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22D00A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537F76AA" w14:textId="77777777" w:rsidR="00510068" w:rsidRPr="00383E83" w:rsidRDefault="00510068" w:rsidP="00383E83">
            <w:pPr>
              <w:rPr>
                <w:rFonts w:eastAsia="Times New Roman"/>
                <w:color w:val="000000"/>
                <w:sz w:val="20"/>
                <w:szCs w:val="20"/>
                <w:lang w:eastAsia="en-US"/>
              </w:rPr>
            </w:pPr>
          </w:p>
        </w:tc>
      </w:tr>
      <w:tr w:rsidR="00510068" w:rsidRPr="00383E83" w14:paraId="102DBB1C" w14:textId="77777777" w:rsidTr="00D5764D">
        <w:trPr>
          <w:trHeight w:val="1125"/>
        </w:trPr>
        <w:tc>
          <w:tcPr>
            <w:tcW w:w="862" w:type="dxa"/>
            <w:vMerge/>
            <w:vAlign w:val="center"/>
            <w:hideMark/>
          </w:tcPr>
          <w:p w14:paraId="5A65B9D5" w14:textId="77777777" w:rsidR="00510068" w:rsidRPr="00383E83" w:rsidRDefault="00510068" w:rsidP="00383E83">
            <w:pPr>
              <w:rPr>
                <w:rFonts w:eastAsia="Times New Roman"/>
                <w:b/>
                <w:bCs/>
                <w:color w:val="000000"/>
                <w:sz w:val="20"/>
                <w:szCs w:val="20"/>
                <w:lang w:eastAsia="en-US"/>
              </w:rPr>
            </w:pPr>
          </w:p>
        </w:tc>
        <w:tc>
          <w:tcPr>
            <w:tcW w:w="861" w:type="dxa"/>
            <w:vMerge w:val="restart"/>
            <w:vAlign w:val="center"/>
            <w:hideMark/>
          </w:tcPr>
          <w:p w14:paraId="0B97047D" w14:textId="17EE32C7" w:rsidR="00510068" w:rsidRPr="00383E83" w:rsidRDefault="009A626A" w:rsidP="00383E83">
            <w:pPr>
              <w:jc w:val="center"/>
              <w:rPr>
                <w:rFonts w:eastAsia="Times New Roman"/>
                <w:b/>
                <w:bCs/>
                <w:color w:val="000000"/>
                <w:sz w:val="20"/>
                <w:szCs w:val="20"/>
                <w:lang w:eastAsia="en-US"/>
              </w:rPr>
            </w:pPr>
            <w:r>
              <w:rPr>
                <w:rFonts w:eastAsia="Times New Roman"/>
                <w:b/>
                <w:bCs/>
                <w:color w:val="000000"/>
                <w:sz w:val="20"/>
                <w:szCs w:val="20"/>
                <w:lang w:eastAsia="en-US"/>
              </w:rPr>
              <w:t>7.</w:t>
            </w:r>
            <w:r w:rsidR="00510068" w:rsidRPr="00383E83">
              <w:rPr>
                <w:rFonts w:eastAsia="Times New Roman"/>
                <w:b/>
                <w:bCs/>
                <w:color w:val="000000"/>
                <w:sz w:val="20"/>
                <w:szCs w:val="20"/>
                <w:lang w:eastAsia="en-US"/>
              </w:rPr>
              <w:t xml:space="preserve">3. </w:t>
            </w:r>
          </w:p>
        </w:tc>
        <w:tc>
          <w:tcPr>
            <w:tcW w:w="1946" w:type="dxa"/>
            <w:vMerge w:val="restart"/>
            <w:vAlign w:val="center"/>
            <w:hideMark/>
          </w:tcPr>
          <w:p w14:paraId="3B93D64C"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Neutralizatorius</w:t>
            </w:r>
          </w:p>
        </w:tc>
        <w:tc>
          <w:tcPr>
            <w:tcW w:w="3990" w:type="dxa"/>
            <w:hideMark/>
          </w:tcPr>
          <w:p w14:paraId="319105DD" w14:textId="37B2D005"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xml:space="preserve">Neutralizatorius to paties gamintojo kaip ir ploviklis, priemonės turi derėti tarpusavyje; sudėtis- natūralios organinės rūgštys; sudėtyje nėra fosfatų ir ploviklių, netoksiškas; priemonė turi turėti </w:t>
            </w:r>
            <w:r>
              <w:rPr>
                <w:rFonts w:eastAsia="Times New Roman"/>
                <w:color w:val="000000"/>
                <w:sz w:val="20"/>
                <w:szCs w:val="20"/>
                <w:lang w:eastAsia="en-US"/>
              </w:rPr>
              <w:t>2017/745</w:t>
            </w:r>
            <w:r w:rsidRPr="00383E83">
              <w:rPr>
                <w:rFonts w:eastAsia="Times New Roman"/>
                <w:color w:val="000000"/>
                <w:sz w:val="20"/>
                <w:szCs w:val="20"/>
                <w:lang w:eastAsia="en-US"/>
              </w:rPr>
              <w:t xml:space="preserve"> atitikties deklaraciją. Priemonės išeiga 1-3 ml/l.</w:t>
            </w:r>
          </w:p>
        </w:tc>
        <w:tc>
          <w:tcPr>
            <w:tcW w:w="976" w:type="dxa"/>
            <w:vMerge w:val="restart"/>
            <w:vAlign w:val="center"/>
            <w:hideMark/>
          </w:tcPr>
          <w:p w14:paraId="239ACA7A"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ltr.</w:t>
            </w:r>
          </w:p>
        </w:tc>
        <w:tc>
          <w:tcPr>
            <w:tcW w:w="990" w:type="dxa"/>
            <w:gridSpan w:val="2"/>
            <w:vMerge w:val="restart"/>
            <w:vAlign w:val="center"/>
            <w:hideMark/>
          </w:tcPr>
          <w:p w14:paraId="04565FF9"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5,0 ltr. (±0,01 ltr.)</w:t>
            </w:r>
          </w:p>
        </w:tc>
        <w:tc>
          <w:tcPr>
            <w:tcW w:w="990" w:type="dxa"/>
            <w:vMerge w:val="restart"/>
            <w:vAlign w:val="center"/>
            <w:hideMark/>
          </w:tcPr>
          <w:p w14:paraId="00AC8909"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100</w:t>
            </w:r>
          </w:p>
        </w:tc>
        <w:tc>
          <w:tcPr>
            <w:tcW w:w="1440" w:type="dxa"/>
            <w:vMerge w:val="restart"/>
            <w:vAlign w:val="center"/>
            <w:hideMark/>
          </w:tcPr>
          <w:p w14:paraId="7611CCDF"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23ED8678"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6A4C678F"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3AC3B7B0" w14:textId="77777777" w:rsidTr="00D5764D">
        <w:trPr>
          <w:trHeight w:val="1545"/>
        </w:trPr>
        <w:tc>
          <w:tcPr>
            <w:tcW w:w="862" w:type="dxa"/>
            <w:vMerge/>
            <w:vAlign w:val="center"/>
            <w:hideMark/>
          </w:tcPr>
          <w:p w14:paraId="456FD2B3"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6DF2F956"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1D54500E"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468FEDA5" w14:textId="77777777" w:rsidR="00510068" w:rsidRPr="00383E83" w:rsidRDefault="00510068" w:rsidP="00383E83">
            <w:pPr>
              <w:rPr>
                <w:rFonts w:eastAsia="Times New Roman"/>
                <w:i/>
                <w:iCs/>
                <w:color w:val="000000"/>
                <w:sz w:val="20"/>
                <w:szCs w:val="20"/>
                <w:u w:val="single"/>
                <w:lang w:eastAsia="en-US"/>
              </w:rPr>
            </w:pPr>
            <w:r w:rsidRPr="00383E83">
              <w:rPr>
                <w:rFonts w:eastAsia="Times New Roman"/>
                <w:i/>
                <w:iCs/>
                <w:color w:val="000000"/>
                <w:sz w:val="20"/>
                <w:szCs w:val="20"/>
                <w:u w:val="single"/>
                <w:lang w:eastAsia="en-US"/>
              </w:rPr>
              <w:t>Pastaba: plovimo priemonės tiekėjas privalo  suderinti konfigūravimo darbus su įrangos techninę priežiūrą atliekančia įmone ir padengti finansinius kaštus susijusius su konfigūravimo ir derinimo darbais, jei tokie reikalingi, norint tinkamai naudoti siūlomas  plovimo/ dezinfekavimo ir neutralizatoriaus  priemones.</w:t>
            </w:r>
          </w:p>
        </w:tc>
        <w:tc>
          <w:tcPr>
            <w:tcW w:w="976" w:type="dxa"/>
            <w:vMerge/>
            <w:vAlign w:val="center"/>
            <w:hideMark/>
          </w:tcPr>
          <w:p w14:paraId="1A9CB480"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08C55903"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15F478A5"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EC52064"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B787CFC"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685FB586" w14:textId="77777777" w:rsidR="00510068" w:rsidRPr="00383E83" w:rsidRDefault="00510068" w:rsidP="00383E83">
            <w:pPr>
              <w:rPr>
                <w:rFonts w:eastAsia="Times New Roman"/>
                <w:color w:val="000000"/>
                <w:sz w:val="20"/>
                <w:szCs w:val="20"/>
                <w:lang w:eastAsia="en-US"/>
              </w:rPr>
            </w:pPr>
          </w:p>
        </w:tc>
      </w:tr>
      <w:tr w:rsidR="00510068" w:rsidRPr="00383E83" w14:paraId="3919C82E" w14:textId="77777777" w:rsidTr="00D5764D">
        <w:trPr>
          <w:trHeight w:val="1090"/>
        </w:trPr>
        <w:tc>
          <w:tcPr>
            <w:tcW w:w="862" w:type="dxa"/>
            <w:vAlign w:val="center"/>
            <w:hideMark/>
          </w:tcPr>
          <w:p w14:paraId="5350DC1D"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8</w:t>
            </w:r>
          </w:p>
        </w:tc>
        <w:tc>
          <w:tcPr>
            <w:tcW w:w="861" w:type="dxa"/>
            <w:vAlign w:val="center"/>
            <w:hideMark/>
          </w:tcPr>
          <w:p w14:paraId="601927E3" w14:textId="0E135F93" w:rsidR="00510068" w:rsidRPr="00383E83" w:rsidRDefault="007465C6" w:rsidP="00383E83">
            <w:pPr>
              <w:jc w:val="center"/>
              <w:rPr>
                <w:rFonts w:eastAsia="Times New Roman"/>
                <w:b/>
                <w:bCs/>
                <w:color w:val="000000"/>
                <w:sz w:val="20"/>
                <w:szCs w:val="20"/>
                <w:lang w:eastAsia="en-US"/>
              </w:rPr>
            </w:pPr>
            <w:r>
              <w:rPr>
                <w:rFonts w:eastAsia="Times New Roman"/>
                <w:b/>
                <w:bCs/>
                <w:color w:val="000000"/>
                <w:sz w:val="20"/>
                <w:szCs w:val="20"/>
                <w:lang w:eastAsia="en-US"/>
              </w:rPr>
              <w:t>8.</w:t>
            </w:r>
            <w:r w:rsidR="00510068" w:rsidRPr="00383E83">
              <w:rPr>
                <w:rFonts w:eastAsia="Times New Roman"/>
                <w:b/>
                <w:bCs/>
                <w:color w:val="000000"/>
                <w:sz w:val="20"/>
                <w:szCs w:val="20"/>
                <w:lang w:eastAsia="en-US"/>
              </w:rPr>
              <w:t>1.</w:t>
            </w:r>
          </w:p>
        </w:tc>
        <w:tc>
          <w:tcPr>
            <w:tcW w:w="1946" w:type="dxa"/>
            <w:vAlign w:val="center"/>
            <w:hideMark/>
          </w:tcPr>
          <w:p w14:paraId="401C2A1F"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Servetėlės echoskopų davikliams dezinfekuoti</w:t>
            </w:r>
          </w:p>
        </w:tc>
        <w:tc>
          <w:tcPr>
            <w:tcW w:w="3990" w:type="dxa"/>
            <w:hideMark/>
          </w:tcPr>
          <w:p w14:paraId="1388CE5E" w14:textId="2490DF3B" w:rsidR="00510068" w:rsidRPr="00383E83" w:rsidRDefault="00510068" w:rsidP="00383E83">
            <w:pPr>
              <w:rPr>
                <w:rFonts w:eastAsia="Times New Roman"/>
                <w:sz w:val="20"/>
                <w:szCs w:val="20"/>
                <w:lang w:eastAsia="en-US"/>
              </w:rPr>
            </w:pPr>
            <w:r w:rsidRPr="00383E83">
              <w:rPr>
                <w:rFonts w:eastAsia="Times New Roman"/>
                <w:sz w:val="20"/>
                <w:szCs w:val="20"/>
                <w:lang w:eastAsia="en-US"/>
              </w:rPr>
              <w:t>Be alkoholio, atimikrobinė medžiaga, pasižyminti baktericidiniu, fungicidiniu ir virusidiniu aktyvumu.</w:t>
            </w:r>
            <w:r>
              <w:rPr>
                <w:rFonts w:eastAsia="Times New Roman"/>
                <w:sz w:val="20"/>
                <w:szCs w:val="20"/>
                <w:lang w:eastAsia="en-US"/>
              </w:rPr>
              <w:t xml:space="preserve"> </w:t>
            </w:r>
            <w:r w:rsidRPr="00383E83">
              <w:rPr>
                <w:rFonts w:eastAsia="Times New Roman"/>
                <w:sz w:val="20"/>
                <w:szCs w:val="20"/>
                <w:lang w:eastAsia="en-US"/>
              </w:rPr>
              <w:t>Servetėlės pagamintos iš neaustinio pluošto, dydis 20-25cm x14-20 cm, sandarios vienkartinio naudojimo pakuotės,</w:t>
            </w:r>
            <w:r>
              <w:rPr>
                <w:rFonts w:eastAsia="Times New Roman"/>
                <w:sz w:val="20"/>
                <w:szCs w:val="20"/>
                <w:lang w:eastAsia="en-US"/>
              </w:rPr>
              <w:t xml:space="preserve"> </w:t>
            </w:r>
            <w:r w:rsidRPr="00383E83">
              <w:rPr>
                <w:rFonts w:eastAsia="Times New Roman"/>
                <w:sz w:val="20"/>
                <w:szCs w:val="20"/>
                <w:lang w:eastAsia="en-US"/>
              </w:rPr>
              <w:t>pakuotėje nuo  80-</w:t>
            </w:r>
            <w:r w:rsidR="00403B47">
              <w:rPr>
                <w:rFonts w:eastAsia="Times New Roman"/>
                <w:sz w:val="20"/>
                <w:szCs w:val="20"/>
                <w:lang w:eastAsia="en-US"/>
              </w:rPr>
              <w:t>2</w:t>
            </w:r>
            <w:r w:rsidRPr="00383E83">
              <w:rPr>
                <w:rFonts w:eastAsia="Times New Roman"/>
                <w:sz w:val="20"/>
                <w:szCs w:val="20"/>
                <w:lang w:eastAsia="en-US"/>
              </w:rPr>
              <w:t>00 vnt. servetėlių, pakuotė su dangteliu.</w:t>
            </w:r>
            <w:r w:rsidR="005F6992">
              <w:rPr>
                <w:rFonts w:eastAsia="Times New Roman"/>
                <w:sz w:val="20"/>
                <w:szCs w:val="20"/>
                <w:lang w:eastAsia="en-US"/>
              </w:rPr>
              <w:t xml:space="preserve"> </w:t>
            </w:r>
            <w:r w:rsidR="005F6992" w:rsidRPr="005F6992">
              <w:rPr>
                <w:sz w:val="20"/>
                <w:szCs w:val="20"/>
              </w:rPr>
              <w:t>Užtikrinamas pakuotės sandarumas, apsaugantis servetėles nuo išdžiūvimo</w:t>
            </w:r>
          </w:p>
        </w:tc>
        <w:tc>
          <w:tcPr>
            <w:tcW w:w="976" w:type="dxa"/>
            <w:vAlign w:val="center"/>
            <w:hideMark/>
          </w:tcPr>
          <w:p w14:paraId="02619D3B"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servetėlė (vnt.)</w:t>
            </w:r>
          </w:p>
        </w:tc>
        <w:tc>
          <w:tcPr>
            <w:tcW w:w="990" w:type="dxa"/>
            <w:gridSpan w:val="2"/>
            <w:vAlign w:val="center"/>
            <w:hideMark/>
          </w:tcPr>
          <w:p w14:paraId="75D992EF" w14:textId="68D6F729"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80-</w:t>
            </w:r>
            <w:r w:rsidR="00B1006B">
              <w:rPr>
                <w:rFonts w:eastAsia="Times New Roman"/>
                <w:color w:val="000000"/>
                <w:sz w:val="20"/>
                <w:szCs w:val="20"/>
                <w:lang w:eastAsia="en-US"/>
              </w:rPr>
              <w:t>2</w:t>
            </w:r>
            <w:r w:rsidRPr="00383E83">
              <w:rPr>
                <w:rFonts w:eastAsia="Times New Roman"/>
                <w:color w:val="000000"/>
                <w:sz w:val="20"/>
                <w:szCs w:val="20"/>
                <w:lang w:eastAsia="en-US"/>
              </w:rPr>
              <w:t>00 vnt. pakuotė</w:t>
            </w:r>
          </w:p>
        </w:tc>
        <w:tc>
          <w:tcPr>
            <w:tcW w:w="990" w:type="dxa"/>
            <w:shd w:val="clear" w:color="000000" w:fill="FFFFFF"/>
            <w:vAlign w:val="center"/>
            <w:hideMark/>
          </w:tcPr>
          <w:p w14:paraId="36E6C500"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 xml:space="preserve">15 000 </w:t>
            </w:r>
          </w:p>
        </w:tc>
        <w:tc>
          <w:tcPr>
            <w:tcW w:w="1440" w:type="dxa"/>
            <w:vAlign w:val="center"/>
            <w:hideMark/>
          </w:tcPr>
          <w:p w14:paraId="4E206A3D"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c>
          <w:tcPr>
            <w:tcW w:w="1530" w:type="dxa"/>
            <w:vAlign w:val="center"/>
            <w:hideMark/>
          </w:tcPr>
          <w:p w14:paraId="4C988CD0"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c>
          <w:tcPr>
            <w:tcW w:w="1800" w:type="dxa"/>
            <w:vAlign w:val="center"/>
            <w:hideMark/>
          </w:tcPr>
          <w:p w14:paraId="135EDB8F"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r>
      <w:tr w:rsidR="00510068" w:rsidRPr="00383E83" w14:paraId="092A7E7D" w14:textId="77777777" w:rsidTr="00D5764D">
        <w:trPr>
          <w:trHeight w:val="2730"/>
        </w:trPr>
        <w:tc>
          <w:tcPr>
            <w:tcW w:w="862" w:type="dxa"/>
            <w:vAlign w:val="center"/>
            <w:hideMark/>
          </w:tcPr>
          <w:p w14:paraId="2B716741"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lastRenderedPageBreak/>
              <w:t>9</w:t>
            </w:r>
          </w:p>
        </w:tc>
        <w:tc>
          <w:tcPr>
            <w:tcW w:w="861" w:type="dxa"/>
            <w:vAlign w:val="center"/>
            <w:hideMark/>
          </w:tcPr>
          <w:p w14:paraId="3892E96D" w14:textId="5CAEF0A8" w:rsidR="00510068" w:rsidRPr="00383E83" w:rsidRDefault="007465C6" w:rsidP="00383E83">
            <w:pPr>
              <w:jc w:val="center"/>
              <w:rPr>
                <w:rFonts w:eastAsia="Times New Roman"/>
                <w:b/>
                <w:bCs/>
                <w:color w:val="000000"/>
                <w:sz w:val="20"/>
                <w:szCs w:val="20"/>
                <w:lang w:eastAsia="en-US"/>
              </w:rPr>
            </w:pPr>
            <w:r>
              <w:rPr>
                <w:rFonts w:eastAsia="Times New Roman"/>
                <w:b/>
                <w:bCs/>
                <w:color w:val="000000"/>
                <w:sz w:val="20"/>
                <w:szCs w:val="20"/>
                <w:lang w:eastAsia="en-US"/>
              </w:rPr>
              <w:t>9.</w:t>
            </w:r>
            <w:r w:rsidR="00510068" w:rsidRPr="00383E83">
              <w:rPr>
                <w:rFonts w:eastAsia="Times New Roman"/>
                <w:b/>
                <w:bCs/>
                <w:color w:val="000000"/>
                <w:sz w:val="20"/>
                <w:szCs w:val="20"/>
                <w:lang w:eastAsia="en-US"/>
              </w:rPr>
              <w:t>1.</w:t>
            </w:r>
          </w:p>
        </w:tc>
        <w:tc>
          <w:tcPr>
            <w:tcW w:w="1946" w:type="dxa"/>
            <w:vAlign w:val="center"/>
            <w:hideMark/>
          </w:tcPr>
          <w:p w14:paraId="7711D901"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 xml:space="preserve">Jautrių paviršių  dezinfekcijos servetėlės  </w:t>
            </w:r>
          </w:p>
        </w:tc>
        <w:tc>
          <w:tcPr>
            <w:tcW w:w="3990" w:type="dxa"/>
            <w:vAlign w:val="center"/>
            <w:hideMark/>
          </w:tcPr>
          <w:p w14:paraId="0A702CFA" w14:textId="4A87A90B" w:rsidR="00B1006B" w:rsidRPr="00413C2B" w:rsidRDefault="00510068" w:rsidP="00B1006B">
            <w:r w:rsidRPr="00383E83">
              <w:rPr>
                <w:rFonts w:eastAsia="Times New Roman"/>
                <w:sz w:val="20"/>
                <w:szCs w:val="20"/>
                <w:lang w:eastAsia="en-US"/>
              </w:rPr>
              <w:t xml:space="preserve">Veikliosios medžiagos - alkoholiai (iki 30 proc.), aminai arba lygiavertės. Pasižymi baktericidiniu (EN16615), tuberkuliocidiniu (EN 14348), fungicidiniu (EN 16615), virusidiniu (EN 16777), pateikti atitiktį nurodytiems standartams patvirtinančius dokumentus arba lygiaverčių standartų.                                                                  </w:t>
            </w:r>
            <w:r>
              <w:rPr>
                <w:rFonts w:eastAsia="Times New Roman"/>
                <w:sz w:val="20"/>
                <w:szCs w:val="20"/>
                <w:lang w:eastAsia="en-US"/>
              </w:rPr>
              <w:t xml:space="preserve">        </w:t>
            </w:r>
            <w:r w:rsidRPr="00383E83">
              <w:rPr>
                <w:rFonts w:eastAsia="Times New Roman"/>
                <w:sz w:val="20"/>
                <w:szCs w:val="20"/>
                <w:lang w:eastAsia="en-US"/>
              </w:rPr>
              <w:t xml:space="preserve">  Skirtos monitorių, klaviatūrų, mobiliųjų telefonų, medicinos įrangos paviršių dezinfekcijai. Ekspozicijos laikas 5 min. Medžiaga priskirta biocidams ir medicini</w:t>
            </w:r>
            <w:r>
              <w:rPr>
                <w:rFonts w:eastAsia="Times New Roman"/>
                <w:sz w:val="20"/>
                <w:szCs w:val="20"/>
                <w:lang w:eastAsia="en-US"/>
              </w:rPr>
              <w:t>ni</w:t>
            </w:r>
            <w:r w:rsidRPr="00383E83">
              <w:rPr>
                <w:rFonts w:eastAsia="Times New Roman"/>
                <w:sz w:val="20"/>
                <w:szCs w:val="20"/>
                <w:lang w:eastAsia="en-US"/>
              </w:rPr>
              <w:t>ams prietaisams. Servetėlės dydis  20-25cm x14-20 cm. Vienkartinė pakuotė su dangteliu.</w:t>
            </w:r>
            <w:r w:rsidR="00B1006B">
              <w:rPr>
                <w:rFonts w:eastAsia="Times New Roman"/>
                <w:sz w:val="20"/>
                <w:szCs w:val="20"/>
                <w:lang w:eastAsia="en-US"/>
              </w:rPr>
              <w:t xml:space="preserve"> </w:t>
            </w:r>
            <w:r w:rsidR="00B1006B" w:rsidRPr="005F6992">
              <w:rPr>
                <w:sz w:val="20"/>
                <w:szCs w:val="20"/>
              </w:rPr>
              <w:t>Užtikrin</w:t>
            </w:r>
            <w:r w:rsidR="00B1006B" w:rsidRPr="005F6992">
              <w:rPr>
                <w:sz w:val="20"/>
                <w:szCs w:val="20"/>
              </w:rPr>
              <w:t>amas</w:t>
            </w:r>
            <w:r w:rsidR="00B1006B" w:rsidRPr="005F6992">
              <w:rPr>
                <w:sz w:val="20"/>
                <w:szCs w:val="20"/>
              </w:rPr>
              <w:t xml:space="preserve"> pakuotės sandarum</w:t>
            </w:r>
            <w:r w:rsidR="00B1006B" w:rsidRPr="005F6992">
              <w:rPr>
                <w:sz w:val="20"/>
                <w:szCs w:val="20"/>
              </w:rPr>
              <w:t>as</w:t>
            </w:r>
            <w:r w:rsidR="00B1006B" w:rsidRPr="005F6992">
              <w:rPr>
                <w:sz w:val="20"/>
                <w:szCs w:val="20"/>
              </w:rPr>
              <w:t>, apsaug</w:t>
            </w:r>
            <w:r w:rsidR="00B1006B" w:rsidRPr="005F6992">
              <w:rPr>
                <w:sz w:val="20"/>
                <w:szCs w:val="20"/>
              </w:rPr>
              <w:t>antis</w:t>
            </w:r>
            <w:r w:rsidR="00B1006B" w:rsidRPr="005F6992">
              <w:rPr>
                <w:sz w:val="20"/>
                <w:szCs w:val="20"/>
              </w:rPr>
              <w:t xml:space="preserve"> servetėles nuo išdžiūvimo.</w:t>
            </w:r>
          </w:p>
          <w:p w14:paraId="02BEF679" w14:textId="0C7A25A0" w:rsidR="00510068" w:rsidRPr="00383E83" w:rsidRDefault="00B1006B" w:rsidP="00383E83">
            <w:pPr>
              <w:rPr>
                <w:rFonts w:eastAsia="Times New Roman"/>
                <w:sz w:val="20"/>
                <w:szCs w:val="20"/>
                <w:lang w:eastAsia="en-US"/>
              </w:rPr>
            </w:pPr>
            <w:r>
              <w:rPr>
                <w:rFonts w:eastAsia="Times New Roman"/>
                <w:sz w:val="20"/>
                <w:szCs w:val="20"/>
                <w:lang w:eastAsia="en-US"/>
              </w:rPr>
              <w:t xml:space="preserve"> </w:t>
            </w:r>
            <w:r w:rsidR="00510068" w:rsidRPr="00383E83">
              <w:rPr>
                <w:rFonts w:eastAsia="Times New Roman"/>
                <w:sz w:val="20"/>
                <w:szCs w:val="20"/>
                <w:lang w:eastAsia="en-US"/>
              </w:rPr>
              <w:t>Pakuotėje nuo 80-</w:t>
            </w:r>
            <w:r w:rsidR="00403B47">
              <w:rPr>
                <w:rFonts w:eastAsia="Times New Roman"/>
                <w:sz w:val="20"/>
                <w:szCs w:val="20"/>
                <w:lang w:eastAsia="en-US"/>
              </w:rPr>
              <w:t>2</w:t>
            </w:r>
            <w:r w:rsidR="00510068" w:rsidRPr="00383E83">
              <w:rPr>
                <w:rFonts w:eastAsia="Times New Roman"/>
                <w:sz w:val="20"/>
                <w:szCs w:val="20"/>
                <w:lang w:eastAsia="en-US"/>
              </w:rPr>
              <w:t xml:space="preserve">00 vnt. servetėlių. </w:t>
            </w:r>
          </w:p>
        </w:tc>
        <w:tc>
          <w:tcPr>
            <w:tcW w:w="976" w:type="dxa"/>
            <w:vAlign w:val="center"/>
            <w:hideMark/>
          </w:tcPr>
          <w:p w14:paraId="73024437"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servetėlė (vnt.)</w:t>
            </w:r>
          </w:p>
        </w:tc>
        <w:tc>
          <w:tcPr>
            <w:tcW w:w="990" w:type="dxa"/>
            <w:gridSpan w:val="2"/>
            <w:vAlign w:val="center"/>
            <w:hideMark/>
          </w:tcPr>
          <w:p w14:paraId="38FFDE08" w14:textId="5603AEB6"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 xml:space="preserve"> 80-</w:t>
            </w:r>
            <w:r w:rsidR="00003C25">
              <w:rPr>
                <w:rFonts w:eastAsia="Times New Roman"/>
                <w:sz w:val="20"/>
                <w:szCs w:val="20"/>
                <w:lang w:eastAsia="en-US"/>
              </w:rPr>
              <w:t>2</w:t>
            </w:r>
            <w:r w:rsidRPr="00383E83">
              <w:rPr>
                <w:rFonts w:eastAsia="Times New Roman"/>
                <w:sz w:val="20"/>
                <w:szCs w:val="20"/>
                <w:lang w:eastAsia="en-US"/>
              </w:rPr>
              <w:t>00 vnt. pakuotė</w:t>
            </w:r>
          </w:p>
        </w:tc>
        <w:tc>
          <w:tcPr>
            <w:tcW w:w="990" w:type="dxa"/>
            <w:shd w:val="clear" w:color="000000" w:fill="FFFFFF"/>
            <w:vAlign w:val="center"/>
            <w:hideMark/>
          </w:tcPr>
          <w:p w14:paraId="4AF5A09D"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10 000</w:t>
            </w:r>
          </w:p>
        </w:tc>
        <w:tc>
          <w:tcPr>
            <w:tcW w:w="1440" w:type="dxa"/>
            <w:vAlign w:val="center"/>
            <w:hideMark/>
          </w:tcPr>
          <w:p w14:paraId="4C1F7A5B"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c>
          <w:tcPr>
            <w:tcW w:w="1530" w:type="dxa"/>
            <w:vAlign w:val="center"/>
            <w:hideMark/>
          </w:tcPr>
          <w:p w14:paraId="6EA5CE4C"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c>
          <w:tcPr>
            <w:tcW w:w="1800" w:type="dxa"/>
            <w:vAlign w:val="center"/>
            <w:hideMark/>
          </w:tcPr>
          <w:p w14:paraId="69E82042" w14:textId="77777777" w:rsidR="00510068" w:rsidRPr="00383E83" w:rsidRDefault="00510068" w:rsidP="00383E83">
            <w:pPr>
              <w:rPr>
                <w:rFonts w:eastAsia="Times New Roman"/>
                <w:sz w:val="20"/>
                <w:szCs w:val="20"/>
                <w:lang w:eastAsia="en-US"/>
              </w:rPr>
            </w:pPr>
            <w:r w:rsidRPr="00383E83">
              <w:rPr>
                <w:rFonts w:eastAsia="Times New Roman"/>
                <w:sz w:val="20"/>
                <w:szCs w:val="20"/>
                <w:lang w:eastAsia="en-US"/>
              </w:rPr>
              <w:t> </w:t>
            </w:r>
          </w:p>
        </w:tc>
      </w:tr>
      <w:tr w:rsidR="00510068" w:rsidRPr="00383E83" w14:paraId="09B42CFE" w14:textId="77777777" w:rsidTr="00D5764D">
        <w:trPr>
          <w:trHeight w:val="640"/>
        </w:trPr>
        <w:tc>
          <w:tcPr>
            <w:tcW w:w="862" w:type="dxa"/>
            <w:vMerge w:val="restart"/>
            <w:vAlign w:val="center"/>
            <w:hideMark/>
          </w:tcPr>
          <w:p w14:paraId="2C38CA36"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10</w:t>
            </w:r>
          </w:p>
        </w:tc>
        <w:tc>
          <w:tcPr>
            <w:tcW w:w="861" w:type="dxa"/>
            <w:vMerge w:val="restart"/>
            <w:vAlign w:val="center"/>
            <w:hideMark/>
          </w:tcPr>
          <w:p w14:paraId="19B23EB4" w14:textId="644C8CB3" w:rsidR="00510068" w:rsidRPr="00383E83" w:rsidRDefault="00B95DB2" w:rsidP="00383E83">
            <w:pPr>
              <w:jc w:val="center"/>
              <w:rPr>
                <w:rFonts w:eastAsia="Times New Roman"/>
                <w:b/>
                <w:bCs/>
                <w:color w:val="000000"/>
                <w:sz w:val="20"/>
                <w:szCs w:val="20"/>
                <w:lang w:eastAsia="en-US"/>
              </w:rPr>
            </w:pPr>
            <w:r>
              <w:rPr>
                <w:rFonts w:eastAsia="Times New Roman"/>
                <w:b/>
                <w:bCs/>
                <w:color w:val="000000"/>
                <w:sz w:val="20"/>
                <w:szCs w:val="20"/>
                <w:lang w:eastAsia="en-US"/>
              </w:rPr>
              <w:t>10.</w:t>
            </w:r>
            <w:r w:rsidR="00510068" w:rsidRPr="00383E83">
              <w:rPr>
                <w:rFonts w:eastAsia="Times New Roman"/>
                <w:b/>
                <w:bCs/>
                <w:color w:val="000000"/>
                <w:sz w:val="20"/>
                <w:szCs w:val="20"/>
                <w:lang w:eastAsia="en-US"/>
              </w:rPr>
              <w:t>1.</w:t>
            </w:r>
          </w:p>
        </w:tc>
        <w:tc>
          <w:tcPr>
            <w:tcW w:w="1946" w:type="dxa"/>
            <w:vMerge w:val="restart"/>
            <w:vAlign w:val="center"/>
            <w:hideMark/>
          </w:tcPr>
          <w:p w14:paraId="661C44FF"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Universalus servetėlių dozatorius -skystoms dezinfekcinėms priemonėms- paviršių dezinfekcijai</w:t>
            </w:r>
          </w:p>
        </w:tc>
        <w:tc>
          <w:tcPr>
            <w:tcW w:w="3990" w:type="dxa"/>
            <w:vAlign w:val="center"/>
            <w:hideMark/>
          </w:tcPr>
          <w:p w14:paraId="658FE10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Talpa- daugkartinio naudojimo talpa, skirta supilti 3 litrus ± 100 ml. darbinio paviršių valymo dezinfekavimo tirpalo,</w:t>
            </w:r>
          </w:p>
        </w:tc>
        <w:tc>
          <w:tcPr>
            <w:tcW w:w="976" w:type="dxa"/>
            <w:vMerge w:val="restart"/>
            <w:vAlign w:val="center"/>
            <w:hideMark/>
          </w:tcPr>
          <w:p w14:paraId="5BB87CB8"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vnt.</w:t>
            </w:r>
          </w:p>
        </w:tc>
        <w:tc>
          <w:tcPr>
            <w:tcW w:w="990" w:type="dxa"/>
            <w:gridSpan w:val="2"/>
            <w:vMerge w:val="restart"/>
            <w:vAlign w:val="center"/>
            <w:hideMark/>
          </w:tcPr>
          <w:p w14:paraId="4F957B0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dozatorius</w:t>
            </w:r>
          </w:p>
        </w:tc>
        <w:tc>
          <w:tcPr>
            <w:tcW w:w="990" w:type="dxa"/>
            <w:vMerge w:val="restart"/>
            <w:vAlign w:val="center"/>
            <w:hideMark/>
          </w:tcPr>
          <w:p w14:paraId="349CBF3D"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5</w:t>
            </w:r>
          </w:p>
        </w:tc>
        <w:tc>
          <w:tcPr>
            <w:tcW w:w="1440" w:type="dxa"/>
            <w:vMerge w:val="restart"/>
            <w:vAlign w:val="center"/>
            <w:hideMark/>
          </w:tcPr>
          <w:p w14:paraId="7C6153E2"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3CDC054E"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5FC4531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6CC3DA38" w14:textId="77777777" w:rsidTr="00D5764D">
        <w:trPr>
          <w:trHeight w:val="510"/>
        </w:trPr>
        <w:tc>
          <w:tcPr>
            <w:tcW w:w="862" w:type="dxa"/>
            <w:vMerge/>
            <w:vAlign w:val="center"/>
            <w:hideMark/>
          </w:tcPr>
          <w:p w14:paraId="602EB003"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A235594"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3896FD96"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138B2FD9"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ant talpos dangtelio turi būti spec. lipdukai su galimybe užrašyti priemonės pavadinimą, koncentraciją ir laiką,</w:t>
            </w:r>
          </w:p>
        </w:tc>
        <w:tc>
          <w:tcPr>
            <w:tcW w:w="976" w:type="dxa"/>
            <w:vMerge/>
            <w:vAlign w:val="center"/>
            <w:hideMark/>
          </w:tcPr>
          <w:p w14:paraId="5DB74ED4"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5C58014B"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373671C3"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3EB725AC"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32D1D8A"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44D2F9BE" w14:textId="77777777" w:rsidR="00510068" w:rsidRPr="00383E83" w:rsidRDefault="00510068" w:rsidP="00383E83">
            <w:pPr>
              <w:rPr>
                <w:rFonts w:eastAsia="Times New Roman"/>
                <w:color w:val="000000"/>
                <w:sz w:val="20"/>
                <w:szCs w:val="20"/>
                <w:lang w:eastAsia="en-US"/>
              </w:rPr>
            </w:pPr>
          </w:p>
        </w:tc>
      </w:tr>
      <w:tr w:rsidR="00510068" w:rsidRPr="00383E83" w14:paraId="0CB02C80" w14:textId="77777777" w:rsidTr="00D5764D">
        <w:trPr>
          <w:trHeight w:val="510"/>
        </w:trPr>
        <w:tc>
          <w:tcPr>
            <w:tcW w:w="862" w:type="dxa"/>
            <w:vMerge/>
            <w:vAlign w:val="center"/>
            <w:hideMark/>
          </w:tcPr>
          <w:p w14:paraId="30977B46"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3E60F9AE"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9576C77"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19E8EC6C"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sandarus dangtelis apsaugo darbinius tirpalus nuo užteršimo ir išgaravimo iš talpos vidaus,</w:t>
            </w:r>
          </w:p>
        </w:tc>
        <w:tc>
          <w:tcPr>
            <w:tcW w:w="976" w:type="dxa"/>
            <w:vMerge/>
            <w:vAlign w:val="center"/>
            <w:hideMark/>
          </w:tcPr>
          <w:p w14:paraId="17C2A0E3"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20A2DA0A"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2293869B"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109F9B0A"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560B80FC"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2601FC9" w14:textId="77777777" w:rsidR="00510068" w:rsidRPr="00383E83" w:rsidRDefault="00510068" w:rsidP="00383E83">
            <w:pPr>
              <w:rPr>
                <w:rFonts w:eastAsia="Times New Roman"/>
                <w:color w:val="000000"/>
                <w:sz w:val="20"/>
                <w:szCs w:val="20"/>
                <w:lang w:eastAsia="en-US"/>
              </w:rPr>
            </w:pPr>
          </w:p>
        </w:tc>
      </w:tr>
      <w:tr w:rsidR="00510068" w:rsidRPr="00383E83" w14:paraId="527E004F" w14:textId="77777777" w:rsidTr="00D5764D">
        <w:trPr>
          <w:trHeight w:val="525"/>
        </w:trPr>
        <w:tc>
          <w:tcPr>
            <w:tcW w:w="862" w:type="dxa"/>
            <w:vMerge/>
            <w:vAlign w:val="center"/>
            <w:hideMark/>
          </w:tcPr>
          <w:p w14:paraId="5DA7F31B"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0F262D07"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69A0D54"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1EFE3AAA"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dangtelis turi spec. servetėlių išėmimo įrenginį, kuris užtikrina ekonomišką servetėlių ir darbinio tirpalo naudojimą.</w:t>
            </w:r>
          </w:p>
        </w:tc>
        <w:tc>
          <w:tcPr>
            <w:tcW w:w="976" w:type="dxa"/>
            <w:vMerge/>
            <w:vAlign w:val="center"/>
            <w:hideMark/>
          </w:tcPr>
          <w:p w14:paraId="1A1D5BDC"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7359C110"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55508137"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0C7A054F"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02A5182"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3285CFB4" w14:textId="77777777" w:rsidR="00510068" w:rsidRPr="00383E83" w:rsidRDefault="00510068" w:rsidP="00383E83">
            <w:pPr>
              <w:rPr>
                <w:rFonts w:eastAsia="Times New Roman"/>
                <w:color w:val="000000"/>
                <w:sz w:val="20"/>
                <w:szCs w:val="20"/>
                <w:lang w:eastAsia="en-US"/>
              </w:rPr>
            </w:pPr>
          </w:p>
        </w:tc>
      </w:tr>
      <w:tr w:rsidR="00510068" w:rsidRPr="00383E83" w14:paraId="146D72B0" w14:textId="77777777" w:rsidTr="00D5764D">
        <w:trPr>
          <w:trHeight w:val="315"/>
        </w:trPr>
        <w:tc>
          <w:tcPr>
            <w:tcW w:w="862" w:type="dxa"/>
            <w:vMerge/>
            <w:vAlign w:val="center"/>
            <w:hideMark/>
          </w:tcPr>
          <w:p w14:paraId="46DEC152" w14:textId="77777777" w:rsidR="00510068" w:rsidRPr="00383E83" w:rsidRDefault="00510068" w:rsidP="00383E83">
            <w:pPr>
              <w:rPr>
                <w:rFonts w:eastAsia="Times New Roman"/>
                <w:b/>
                <w:bCs/>
                <w:color w:val="000000"/>
                <w:sz w:val="20"/>
                <w:szCs w:val="20"/>
                <w:lang w:eastAsia="en-US"/>
              </w:rPr>
            </w:pPr>
          </w:p>
        </w:tc>
        <w:tc>
          <w:tcPr>
            <w:tcW w:w="861" w:type="dxa"/>
            <w:vMerge w:val="restart"/>
            <w:vAlign w:val="center"/>
            <w:hideMark/>
          </w:tcPr>
          <w:p w14:paraId="6AAB52D5" w14:textId="6E5420F1" w:rsidR="00510068" w:rsidRPr="00383E83" w:rsidRDefault="00B95DB2" w:rsidP="00383E83">
            <w:pPr>
              <w:jc w:val="center"/>
              <w:rPr>
                <w:rFonts w:eastAsia="Times New Roman"/>
                <w:b/>
                <w:bCs/>
                <w:color w:val="000000"/>
                <w:sz w:val="20"/>
                <w:szCs w:val="20"/>
                <w:lang w:eastAsia="en-US"/>
              </w:rPr>
            </w:pPr>
            <w:r>
              <w:rPr>
                <w:rFonts w:eastAsia="Times New Roman"/>
                <w:b/>
                <w:bCs/>
                <w:color w:val="000000"/>
                <w:sz w:val="20"/>
                <w:szCs w:val="20"/>
                <w:lang w:eastAsia="en-US"/>
              </w:rPr>
              <w:t>10.</w:t>
            </w:r>
            <w:r w:rsidR="00510068" w:rsidRPr="00383E83">
              <w:rPr>
                <w:rFonts w:eastAsia="Times New Roman"/>
                <w:b/>
                <w:bCs/>
                <w:color w:val="000000"/>
                <w:sz w:val="20"/>
                <w:szCs w:val="20"/>
                <w:lang w:eastAsia="en-US"/>
              </w:rPr>
              <w:t>2.</w:t>
            </w:r>
          </w:p>
        </w:tc>
        <w:tc>
          <w:tcPr>
            <w:tcW w:w="1946" w:type="dxa"/>
            <w:vMerge w:val="restart"/>
            <w:vAlign w:val="center"/>
            <w:hideMark/>
          </w:tcPr>
          <w:p w14:paraId="4995B2BC"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Servetėlės (turi tikti  dozatoriui 9.1 )</w:t>
            </w:r>
          </w:p>
        </w:tc>
        <w:tc>
          <w:tcPr>
            <w:tcW w:w="3990" w:type="dxa"/>
            <w:vAlign w:val="center"/>
            <w:hideMark/>
          </w:tcPr>
          <w:p w14:paraId="0EF6ABB8"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Servetėlės- turi tikti servetėlių dozatoriui,</w:t>
            </w:r>
          </w:p>
        </w:tc>
        <w:tc>
          <w:tcPr>
            <w:tcW w:w="976" w:type="dxa"/>
            <w:vMerge w:val="restart"/>
            <w:vAlign w:val="center"/>
            <w:hideMark/>
          </w:tcPr>
          <w:p w14:paraId="28266805"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xml:space="preserve"> servetėlė (vnt.)</w:t>
            </w:r>
          </w:p>
        </w:tc>
        <w:tc>
          <w:tcPr>
            <w:tcW w:w="990" w:type="dxa"/>
            <w:gridSpan w:val="2"/>
            <w:vMerge w:val="restart"/>
            <w:vAlign w:val="center"/>
            <w:hideMark/>
          </w:tcPr>
          <w:p w14:paraId="647147CE"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Pakuotėje ≥80 servetėlių</w:t>
            </w:r>
          </w:p>
        </w:tc>
        <w:tc>
          <w:tcPr>
            <w:tcW w:w="990" w:type="dxa"/>
            <w:vMerge w:val="restart"/>
            <w:vAlign w:val="center"/>
            <w:hideMark/>
          </w:tcPr>
          <w:p w14:paraId="68DC885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25000</w:t>
            </w:r>
          </w:p>
        </w:tc>
        <w:tc>
          <w:tcPr>
            <w:tcW w:w="1440" w:type="dxa"/>
            <w:vMerge w:val="restart"/>
            <w:vAlign w:val="center"/>
            <w:hideMark/>
          </w:tcPr>
          <w:p w14:paraId="6F668D80"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4C4F4DED"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196D62A1"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75DA6009" w14:textId="77777777" w:rsidTr="00D5764D">
        <w:trPr>
          <w:trHeight w:val="510"/>
        </w:trPr>
        <w:tc>
          <w:tcPr>
            <w:tcW w:w="862" w:type="dxa"/>
            <w:vMerge/>
            <w:vAlign w:val="center"/>
            <w:hideMark/>
          </w:tcPr>
          <w:p w14:paraId="45D58641"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2B8C4DEC"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0961633"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58DE7698"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pagamintos iš nesiveliančio neaustinio pluošto arba kitos atitinkamos medžiagos.</w:t>
            </w:r>
          </w:p>
        </w:tc>
        <w:tc>
          <w:tcPr>
            <w:tcW w:w="976" w:type="dxa"/>
            <w:vMerge/>
            <w:vAlign w:val="center"/>
            <w:hideMark/>
          </w:tcPr>
          <w:p w14:paraId="69789DC7"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5349BF19"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4F34F9D3"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3E60E207"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25CC003C"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E31C189" w14:textId="77777777" w:rsidR="00510068" w:rsidRPr="00383E83" w:rsidRDefault="00510068" w:rsidP="00383E83">
            <w:pPr>
              <w:rPr>
                <w:rFonts w:eastAsia="Times New Roman"/>
                <w:color w:val="000000"/>
                <w:sz w:val="20"/>
                <w:szCs w:val="20"/>
                <w:lang w:eastAsia="en-US"/>
              </w:rPr>
            </w:pPr>
          </w:p>
        </w:tc>
      </w:tr>
      <w:tr w:rsidR="00510068" w:rsidRPr="00383E83" w14:paraId="24C00CFE" w14:textId="77777777" w:rsidTr="00D5764D">
        <w:trPr>
          <w:trHeight w:val="300"/>
        </w:trPr>
        <w:tc>
          <w:tcPr>
            <w:tcW w:w="862" w:type="dxa"/>
            <w:vMerge/>
            <w:vAlign w:val="center"/>
            <w:hideMark/>
          </w:tcPr>
          <w:p w14:paraId="55A32D1C"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70065E1D"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3F5581A9"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4E5C0570"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servetėlės dydis 30 ± 6 cm x 32 ± 2 cm;</w:t>
            </w:r>
          </w:p>
        </w:tc>
        <w:tc>
          <w:tcPr>
            <w:tcW w:w="976" w:type="dxa"/>
            <w:vMerge/>
            <w:vAlign w:val="center"/>
            <w:hideMark/>
          </w:tcPr>
          <w:p w14:paraId="3B4979BF"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0CD068FC"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325841CC"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7EE0F610"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74CC48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71CBE5E" w14:textId="77777777" w:rsidR="00510068" w:rsidRPr="00383E83" w:rsidRDefault="00510068" w:rsidP="00383E83">
            <w:pPr>
              <w:rPr>
                <w:rFonts w:eastAsia="Times New Roman"/>
                <w:color w:val="000000"/>
                <w:sz w:val="20"/>
                <w:szCs w:val="20"/>
                <w:lang w:eastAsia="en-US"/>
              </w:rPr>
            </w:pPr>
          </w:p>
        </w:tc>
      </w:tr>
      <w:tr w:rsidR="00510068" w:rsidRPr="00383E83" w14:paraId="3D771288" w14:textId="77777777" w:rsidTr="00D5764D">
        <w:trPr>
          <w:trHeight w:val="525"/>
        </w:trPr>
        <w:tc>
          <w:tcPr>
            <w:tcW w:w="862" w:type="dxa"/>
            <w:vMerge/>
            <w:vAlign w:val="center"/>
            <w:hideMark/>
          </w:tcPr>
          <w:p w14:paraId="76BF3507"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206235B2"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2B2B3B8"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4CA593AD"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xml:space="preserve">skirtos impregnavimui dezinfekcinėmis medžiagomis, pakuotėje </w:t>
            </w:r>
            <w:r w:rsidRPr="00383E83">
              <w:rPr>
                <w:rFonts w:eastAsia="Times New Roman"/>
                <w:color w:val="2F2F2F"/>
                <w:sz w:val="20"/>
                <w:szCs w:val="20"/>
                <w:lang w:eastAsia="en-US"/>
              </w:rPr>
              <w:t>≥80</w:t>
            </w:r>
            <w:r w:rsidRPr="00383E83">
              <w:rPr>
                <w:rFonts w:eastAsia="Times New Roman"/>
                <w:color w:val="000000"/>
                <w:sz w:val="20"/>
                <w:szCs w:val="20"/>
                <w:lang w:eastAsia="en-US"/>
              </w:rPr>
              <w:t xml:space="preserve"> servetėlių.</w:t>
            </w:r>
          </w:p>
        </w:tc>
        <w:tc>
          <w:tcPr>
            <w:tcW w:w="976" w:type="dxa"/>
            <w:vMerge/>
            <w:vAlign w:val="center"/>
            <w:hideMark/>
          </w:tcPr>
          <w:p w14:paraId="071F3B2D"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542DF354" w14:textId="77777777" w:rsidR="00510068" w:rsidRPr="00383E83" w:rsidRDefault="00510068" w:rsidP="00383E83">
            <w:pPr>
              <w:rPr>
                <w:rFonts w:eastAsia="Times New Roman"/>
                <w:color w:val="000000"/>
                <w:sz w:val="20"/>
                <w:szCs w:val="20"/>
                <w:lang w:eastAsia="en-US"/>
              </w:rPr>
            </w:pPr>
          </w:p>
        </w:tc>
        <w:tc>
          <w:tcPr>
            <w:tcW w:w="990" w:type="dxa"/>
            <w:vMerge/>
            <w:vAlign w:val="center"/>
            <w:hideMark/>
          </w:tcPr>
          <w:p w14:paraId="01DCD063"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0F33048A"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3341D9CF"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004DA31C" w14:textId="77777777" w:rsidR="00510068" w:rsidRPr="00383E83" w:rsidRDefault="00510068" w:rsidP="00383E83">
            <w:pPr>
              <w:rPr>
                <w:rFonts w:eastAsia="Times New Roman"/>
                <w:color w:val="000000"/>
                <w:sz w:val="20"/>
                <w:szCs w:val="20"/>
                <w:lang w:eastAsia="en-US"/>
              </w:rPr>
            </w:pPr>
          </w:p>
        </w:tc>
      </w:tr>
      <w:tr w:rsidR="00510068" w:rsidRPr="00383E83" w14:paraId="411C86D8" w14:textId="77777777" w:rsidTr="00D5764D">
        <w:trPr>
          <w:trHeight w:val="3825"/>
        </w:trPr>
        <w:tc>
          <w:tcPr>
            <w:tcW w:w="862" w:type="dxa"/>
            <w:vAlign w:val="center"/>
            <w:hideMark/>
          </w:tcPr>
          <w:p w14:paraId="68D7547D"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lastRenderedPageBreak/>
              <w:t>11</w:t>
            </w:r>
          </w:p>
        </w:tc>
        <w:tc>
          <w:tcPr>
            <w:tcW w:w="861" w:type="dxa"/>
            <w:vAlign w:val="center"/>
            <w:hideMark/>
          </w:tcPr>
          <w:p w14:paraId="27D1211E" w14:textId="4D27E019" w:rsidR="00510068" w:rsidRPr="00383E83" w:rsidRDefault="00B95DB2" w:rsidP="00383E83">
            <w:pPr>
              <w:jc w:val="center"/>
              <w:rPr>
                <w:rFonts w:eastAsia="Times New Roman"/>
                <w:b/>
                <w:bCs/>
                <w:color w:val="000000"/>
                <w:sz w:val="20"/>
                <w:szCs w:val="20"/>
                <w:lang w:eastAsia="en-US"/>
              </w:rPr>
            </w:pPr>
            <w:r>
              <w:rPr>
                <w:rFonts w:eastAsia="Times New Roman"/>
                <w:b/>
                <w:bCs/>
                <w:color w:val="000000"/>
                <w:sz w:val="20"/>
                <w:szCs w:val="20"/>
                <w:lang w:eastAsia="en-US"/>
              </w:rPr>
              <w:t>11.</w:t>
            </w:r>
            <w:r w:rsidR="00510068" w:rsidRPr="00383E83">
              <w:rPr>
                <w:rFonts w:eastAsia="Times New Roman"/>
                <w:b/>
                <w:bCs/>
                <w:color w:val="000000"/>
                <w:sz w:val="20"/>
                <w:szCs w:val="20"/>
                <w:lang w:eastAsia="en-US"/>
              </w:rPr>
              <w:t>1.</w:t>
            </w:r>
          </w:p>
        </w:tc>
        <w:tc>
          <w:tcPr>
            <w:tcW w:w="1946" w:type="dxa"/>
            <w:vAlign w:val="center"/>
            <w:hideMark/>
          </w:tcPr>
          <w:p w14:paraId="1CF05058"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Priemonė greitai paviršių dezinfekcijai</w:t>
            </w:r>
          </w:p>
        </w:tc>
        <w:tc>
          <w:tcPr>
            <w:tcW w:w="3990" w:type="dxa"/>
            <w:vAlign w:val="center"/>
            <w:hideMark/>
          </w:tcPr>
          <w:p w14:paraId="4A470EA5" w14:textId="60AA34CC" w:rsidR="00510068" w:rsidRPr="00383E83" w:rsidRDefault="00510068" w:rsidP="00383E83">
            <w:pPr>
              <w:rPr>
                <w:rFonts w:eastAsia="Times New Roman"/>
                <w:sz w:val="20"/>
                <w:szCs w:val="20"/>
                <w:lang w:eastAsia="en-US"/>
              </w:rPr>
            </w:pPr>
            <w:r w:rsidRPr="00383E83">
              <w:rPr>
                <w:rFonts w:eastAsia="Times New Roman"/>
                <w:sz w:val="20"/>
                <w:szCs w:val="20"/>
                <w:lang w:eastAsia="en-US"/>
              </w:rPr>
              <w:t xml:space="preserve">Priemonė alkoholiams atsparių medicinos prietaisų (procedūriniai staliukai, kušetės, įranga ir kt.), paviršių ir aplinkos daiktų paviršių greitai dezinfekcijai. </w:t>
            </w:r>
            <w:r w:rsidRPr="00383E83">
              <w:rPr>
                <w:rFonts w:eastAsia="Times New Roman"/>
                <w:sz w:val="20"/>
                <w:szCs w:val="20"/>
                <w:lang w:eastAsia="en-US"/>
              </w:rPr>
              <w:br/>
              <w:t>Sudėtyje turi būti ne maži</w:t>
            </w:r>
            <w:r w:rsidR="00136A4E">
              <w:rPr>
                <w:rFonts w:eastAsia="Times New Roman"/>
                <w:sz w:val="20"/>
                <w:szCs w:val="20"/>
                <w:lang w:eastAsia="en-US"/>
              </w:rPr>
              <w:t>a</w:t>
            </w:r>
            <w:r w:rsidRPr="00383E83">
              <w:rPr>
                <w:rFonts w:eastAsia="Times New Roman"/>
                <w:sz w:val="20"/>
                <w:szCs w:val="20"/>
                <w:lang w:eastAsia="en-US"/>
              </w:rPr>
              <w:t>u kaip dvi veikliosios medžiagos, viena iš jų alkoholiai (nuo 60-70 proc.)sudėties, kita medžiaga turi pasižymėti greitu momentiniu ir liekamuoju poveikiu.  Sudėtyje nėra aldehidų, rūgščių; Atitikti taikomus standartus EN 13624, EN 13727, EN 14348, EN 14476 arba lyg</w:t>
            </w:r>
            <w:r>
              <w:rPr>
                <w:rFonts w:eastAsia="Times New Roman"/>
                <w:sz w:val="20"/>
                <w:szCs w:val="20"/>
                <w:lang w:eastAsia="en-US"/>
              </w:rPr>
              <w:t>ia</w:t>
            </w:r>
            <w:r w:rsidRPr="00383E83">
              <w:rPr>
                <w:rFonts w:eastAsia="Times New Roman"/>
                <w:sz w:val="20"/>
                <w:szCs w:val="20"/>
                <w:lang w:eastAsia="en-US"/>
              </w:rPr>
              <w:t>verčių standartų reikalavimus. Pasižymi- baktericidiniu, viru</w:t>
            </w:r>
            <w:r>
              <w:rPr>
                <w:rFonts w:eastAsia="Times New Roman"/>
                <w:sz w:val="20"/>
                <w:szCs w:val="20"/>
                <w:lang w:eastAsia="en-US"/>
              </w:rPr>
              <w:t>s</w:t>
            </w:r>
            <w:r w:rsidRPr="00383E83">
              <w:rPr>
                <w:rFonts w:eastAsia="Times New Roman"/>
                <w:sz w:val="20"/>
                <w:szCs w:val="20"/>
                <w:lang w:eastAsia="en-US"/>
              </w:rPr>
              <w:t>idiniu ir fungicidiniu poveikiu;</w:t>
            </w:r>
            <w:r w:rsidRPr="00383E83">
              <w:rPr>
                <w:rFonts w:eastAsia="Times New Roman"/>
                <w:sz w:val="20"/>
                <w:szCs w:val="20"/>
                <w:lang w:eastAsia="en-US"/>
              </w:rPr>
              <w:br/>
              <w:t xml:space="preserve">Paruoštas naudoti skystis, talpa su  purkštuvu.  </w:t>
            </w:r>
            <w:r w:rsidRPr="00383E83">
              <w:rPr>
                <w:rFonts w:eastAsia="Times New Roman"/>
                <w:sz w:val="20"/>
                <w:szCs w:val="20"/>
                <w:lang w:eastAsia="en-US"/>
              </w:rPr>
              <w:br/>
              <w:t>ekspozicijos laikas: 30 sek.- 5 min.</w:t>
            </w:r>
            <w:r w:rsidRPr="00383E83">
              <w:rPr>
                <w:rFonts w:eastAsia="Times New Roman"/>
                <w:sz w:val="20"/>
                <w:szCs w:val="20"/>
                <w:lang w:eastAsia="en-US"/>
              </w:rPr>
              <w:br/>
              <w:t xml:space="preserve">Pateikti biocidinio produkto autorizacijos liudijimą, saugos duomenų lapus pagal reglamento (ES) 2020/878 reikalavimus,  naudojimo instrukciją lietuvių kalba. </w:t>
            </w:r>
          </w:p>
        </w:tc>
        <w:tc>
          <w:tcPr>
            <w:tcW w:w="976" w:type="dxa"/>
            <w:vAlign w:val="center"/>
            <w:hideMark/>
          </w:tcPr>
          <w:p w14:paraId="23099F25"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ltr.</w:t>
            </w:r>
          </w:p>
        </w:tc>
        <w:tc>
          <w:tcPr>
            <w:tcW w:w="990" w:type="dxa"/>
            <w:gridSpan w:val="2"/>
            <w:vAlign w:val="center"/>
            <w:hideMark/>
          </w:tcPr>
          <w:p w14:paraId="432B01B1"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1,0 ltr. (±0,01 ltr.)</w:t>
            </w:r>
          </w:p>
        </w:tc>
        <w:tc>
          <w:tcPr>
            <w:tcW w:w="990" w:type="dxa"/>
            <w:vAlign w:val="center"/>
            <w:hideMark/>
          </w:tcPr>
          <w:p w14:paraId="63ECC66E"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840</w:t>
            </w:r>
          </w:p>
        </w:tc>
        <w:tc>
          <w:tcPr>
            <w:tcW w:w="1440" w:type="dxa"/>
            <w:vAlign w:val="center"/>
            <w:hideMark/>
          </w:tcPr>
          <w:p w14:paraId="0D854FB8"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Align w:val="center"/>
            <w:hideMark/>
          </w:tcPr>
          <w:p w14:paraId="4E4FEC95"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Align w:val="center"/>
            <w:hideMark/>
          </w:tcPr>
          <w:p w14:paraId="6B33E672"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6189DE90" w14:textId="77777777" w:rsidTr="00D5764D">
        <w:trPr>
          <w:trHeight w:val="2565"/>
        </w:trPr>
        <w:tc>
          <w:tcPr>
            <w:tcW w:w="862" w:type="dxa"/>
            <w:vMerge w:val="restart"/>
            <w:vAlign w:val="center"/>
            <w:hideMark/>
          </w:tcPr>
          <w:p w14:paraId="735976F0"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12</w:t>
            </w:r>
          </w:p>
        </w:tc>
        <w:tc>
          <w:tcPr>
            <w:tcW w:w="861" w:type="dxa"/>
            <w:vMerge w:val="restart"/>
            <w:vAlign w:val="center"/>
            <w:hideMark/>
          </w:tcPr>
          <w:p w14:paraId="4A34C55B" w14:textId="6D127DA4" w:rsidR="00510068" w:rsidRPr="00383E83" w:rsidRDefault="00B95DB2" w:rsidP="00383E83">
            <w:pPr>
              <w:jc w:val="center"/>
              <w:rPr>
                <w:rFonts w:eastAsia="Times New Roman"/>
                <w:b/>
                <w:bCs/>
                <w:color w:val="000000"/>
                <w:sz w:val="20"/>
                <w:szCs w:val="20"/>
                <w:lang w:eastAsia="en-US"/>
              </w:rPr>
            </w:pPr>
            <w:r>
              <w:rPr>
                <w:rFonts w:eastAsia="Times New Roman"/>
                <w:b/>
                <w:bCs/>
                <w:color w:val="000000"/>
                <w:sz w:val="20"/>
                <w:szCs w:val="20"/>
                <w:lang w:eastAsia="en-US"/>
              </w:rPr>
              <w:t>12.</w:t>
            </w:r>
            <w:r w:rsidR="00510068" w:rsidRPr="00383E83">
              <w:rPr>
                <w:rFonts w:eastAsia="Times New Roman"/>
                <w:b/>
                <w:bCs/>
                <w:color w:val="000000"/>
                <w:sz w:val="20"/>
                <w:szCs w:val="20"/>
                <w:lang w:eastAsia="en-US"/>
              </w:rPr>
              <w:t xml:space="preserve">1. </w:t>
            </w:r>
          </w:p>
        </w:tc>
        <w:tc>
          <w:tcPr>
            <w:tcW w:w="1946" w:type="dxa"/>
            <w:vMerge w:val="restart"/>
            <w:vAlign w:val="center"/>
            <w:hideMark/>
          </w:tcPr>
          <w:p w14:paraId="65840AC0"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Granulės biologiniams skysčiams absorbuoti</w:t>
            </w:r>
          </w:p>
        </w:tc>
        <w:tc>
          <w:tcPr>
            <w:tcW w:w="3990" w:type="dxa"/>
            <w:vAlign w:val="center"/>
            <w:hideMark/>
          </w:tcPr>
          <w:p w14:paraId="159D47A9" w14:textId="27A78309"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Skirtos biologiniams skysčiams (kraujui, šlapimui, kt.) absorbuoti ir paversti biria mase prieš perduodant atliekų vežėjui. Turi sulaikyti nemalonius absorbuotų skysčių kvapus. Galimybė naudoti šlapimo surinkimo induose, atsiurbėj</w:t>
            </w:r>
            <w:r>
              <w:rPr>
                <w:rFonts w:eastAsia="Times New Roman"/>
                <w:color w:val="000000"/>
                <w:sz w:val="20"/>
                <w:szCs w:val="20"/>
                <w:lang w:eastAsia="en-US"/>
              </w:rPr>
              <w:t>ų</w:t>
            </w:r>
            <w:r w:rsidRPr="00383E83">
              <w:rPr>
                <w:rFonts w:eastAsia="Times New Roman"/>
                <w:color w:val="000000"/>
                <w:sz w:val="20"/>
                <w:szCs w:val="20"/>
                <w:lang w:eastAsia="en-US"/>
              </w:rPr>
              <w:t xml:space="preserve"> induose, laboratoriniuose induose, skysčiams išsiliejus ant paviršių. Pavidalas – bekvapės baltos spalvos granulės. Sudėtyje neturi būti dezinfekuojančių, kitų pavojingų cheminių medžiagų (apteikti tai patvirtinantį dokumentą). Pakuotė turi būti skirta absorbuoti 1 litrui skysčių. Pakuotėje turi būti  10-25 gramai granulių.</w:t>
            </w:r>
          </w:p>
        </w:tc>
        <w:tc>
          <w:tcPr>
            <w:tcW w:w="976" w:type="dxa"/>
            <w:vMerge w:val="restart"/>
            <w:vAlign w:val="center"/>
            <w:hideMark/>
          </w:tcPr>
          <w:p w14:paraId="4DD2E50D"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xml:space="preserve">gramai </w:t>
            </w:r>
          </w:p>
        </w:tc>
        <w:tc>
          <w:tcPr>
            <w:tcW w:w="990" w:type="dxa"/>
            <w:gridSpan w:val="2"/>
            <w:vMerge w:val="restart"/>
            <w:vAlign w:val="center"/>
            <w:hideMark/>
          </w:tcPr>
          <w:p w14:paraId="2EAA0894" w14:textId="77777777" w:rsidR="00510068" w:rsidRPr="00383E83" w:rsidRDefault="00510068" w:rsidP="00383E83">
            <w:pPr>
              <w:jc w:val="center"/>
              <w:rPr>
                <w:rFonts w:eastAsia="Times New Roman"/>
                <w:color w:val="2F2F2F"/>
                <w:sz w:val="20"/>
                <w:szCs w:val="20"/>
                <w:lang w:eastAsia="en-US"/>
              </w:rPr>
            </w:pPr>
            <w:r w:rsidRPr="00383E83">
              <w:rPr>
                <w:rFonts w:eastAsia="Times New Roman"/>
                <w:color w:val="2F2F2F"/>
                <w:sz w:val="20"/>
                <w:szCs w:val="20"/>
                <w:lang w:eastAsia="en-US"/>
              </w:rPr>
              <w:t>10-25</w:t>
            </w:r>
            <w:r w:rsidRPr="00383E83">
              <w:rPr>
                <w:rFonts w:eastAsia="Times New Roman"/>
                <w:color w:val="000000"/>
                <w:sz w:val="20"/>
                <w:szCs w:val="20"/>
                <w:lang w:eastAsia="en-US"/>
              </w:rPr>
              <w:t xml:space="preserve"> gr.     </w:t>
            </w:r>
          </w:p>
        </w:tc>
        <w:tc>
          <w:tcPr>
            <w:tcW w:w="990" w:type="dxa"/>
            <w:vMerge w:val="restart"/>
            <w:vAlign w:val="center"/>
            <w:hideMark/>
          </w:tcPr>
          <w:p w14:paraId="4C17DBF9"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2500</w:t>
            </w:r>
          </w:p>
        </w:tc>
        <w:tc>
          <w:tcPr>
            <w:tcW w:w="1440" w:type="dxa"/>
            <w:vMerge w:val="restart"/>
            <w:vAlign w:val="center"/>
            <w:hideMark/>
          </w:tcPr>
          <w:p w14:paraId="4A5EC0DD"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vAlign w:val="center"/>
            <w:hideMark/>
          </w:tcPr>
          <w:p w14:paraId="3019BD38"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vAlign w:val="center"/>
            <w:hideMark/>
          </w:tcPr>
          <w:p w14:paraId="667CEC80"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 </w:t>
            </w:r>
          </w:p>
        </w:tc>
      </w:tr>
      <w:tr w:rsidR="00510068" w:rsidRPr="00383E83" w14:paraId="5A8C75BE" w14:textId="77777777" w:rsidTr="00D5764D">
        <w:trPr>
          <w:trHeight w:val="577"/>
        </w:trPr>
        <w:tc>
          <w:tcPr>
            <w:tcW w:w="862" w:type="dxa"/>
            <w:vMerge/>
            <w:vAlign w:val="center"/>
            <w:hideMark/>
          </w:tcPr>
          <w:p w14:paraId="012C2204"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1521B5EB"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94CB045" w14:textId="77777777" w:rsidR="00510068" w:rsidRPr="00383E83" w:rsidRDefault="00510068" w:rsidP="00383E83">
            <w:pPr>
              <w:rPr>
                <w:rFonts w:eastAsia="Times New Roman"/>
                <w:color w:val="000000"/>
                <w:sz w:val="20"/>
                <w:szCs w:val="20"/>
                <w:lang w:eastAsia="en-US"/>
              </w:rPr>
            </w:pPr>
          </w:p>
        </w:tc>
        <w:tc>
          <w:tcPr>
            <w:tcW w:w="3990" w:type="dxa"/>
            <w:vAlign w:val="center"/>
            <w:hideMark/>
          </w:tcPr>
          <w:p w14:paraId="1E131961"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Pateikti saugos duomenų lapus(pagal reglamentą 2020/878), naudojimo instrukciją lietuvių kalba.</w:t>
            </w:r>
          </w:p>
        </w:tc>
        <w:tc>
          <w:tcPr>
            <w:tcW w:w="976" w:type="dxa"/>
            <w:vMerge/>
            <w:vAlign w:val="center"/>
            <w:hideMark/>
          </w:tcPr>
          <w:p w14:paraId="5DC152FC"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5C9988F4" w14:textId="77777777" w:rsidR="00510068" w:rsidRPr="00383E83" w:rsidRDefault="00510068" w:rsidP="00383E83">
            <w:pPr>
              <w:rPr>
                <w:rFonts w:eastAsia="Times New Roman"/>
                <w:color w:val="2F2F2F"/>
                <w:sz w:val="20"/>
                <w:szCs w:val="20"/>
                <w:lang w:eastAsia="en-US"/>
              </w:rPr>
            </w:pPr>
          </w:p>
        </w:tc>
        <w:tc>
          <w:tcPr>
            <w:tcW w:w="990" w:type="dxa"/>
            <w:vMerge/>
            <w:vAlign w:val="center"/>
            <w:hideMark/>
          </w:tcPr>
          <w:p w14:paraId="0927D8B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58B11F9F"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E16F360"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18370D4" w14:textId="77777777" w:rsidR="00510068" w:rsidRPr="00383E83" w:rsidRDefault="00510068" w:rsidP="00383E83">
            <w:pPr>
              <w:rPr>
                <w:rFonts w:eastAsia="Times New Roman"/>
                <w:sz w:val="20"/>
                <w:szCs w:val="20"/>
                <w:lang w:eastAsia="en-US"/>
              </w:rPr>
            </w:pPr>
          </w:p>
        </w:tc>
      </w:tr>
      <w:tr w:rsidR="00510068" w:rsidRPr="00383E83" w14:paraId="322FF826" w14:textId="77777777" w:rsidTr="00D5764D">
        <w:trPr>
          <w:trHeight w:val="640"/>
        </w:trPr>
        <w:tc>
          <w:tcPr>
            <w:tcW w:w="862" w:type="dxa"/>
            <w:vMerge w:val="restart"/>
            <w:shd w:val="clear" w:color="000000" w:fill="FFFFFF"/>
            <w:vAlign w:val="center"/>
            <w:hideMark/>
          </w:tcPr>
          <w:p w14:paraId="48280D68" w14:textId="77777777" w:rsidR="00510068" w:rsidRPr="00383E83" w:rsidRDefault="00510068" w:rsidP="00383E83">
            <w:pPr>
              <w:jc w:val="center"/>
              <w:rPr>
                <w:rFonts w:eastAsia="Times New Roman"/>
                <w:b/>
                <w:bCs/>
                <w:color w:val="000000"/>
                <w:sz w:val="20"/>
                <w:szCs w:val="20"/>
                <w:lang w:eastAsia="en-US"/>
              </w:rPr>
            </w:pPr>
            <w:r w:rsidRPr="00383E83">
              <w:rPr>
                <w:rFonts w:eastAsia="Times New Roman"/>
                <w:b/>
                <w:bCs/>
                <w:color w:val="000000"/>
                <w:sz w:val="20"/>
                <w:szCs w:val="20"/>
                <w:lang w:eastAsia="en-US"/>
              </w:rPr>
              <w:t>13</w:t>
            </w:r>
          </w:p>
        </w:tc>
        <w:tc>
          <w:tcPr>
            <w:tcW w:w="861" w:type="dxa"/>
            <w:vMerge w:val="restart"/>
            <w:shd w:val="clear" w:color="000000" w:fill="FFFFFF"/>
            <w:vAlign w:val="center"/>
            <w:hideMark/>
          </w:tcPr>
          <w:p w14:paraId="43971CEE" w14:textId="5681DA02" w:rsidR="00510068" w:rsidRPr="00383E83" w:rsidRDefault="00B95DB2" w:rsidP="00383E83">
            <w:pPr>
              <w:jc w:val="center"/>
              <w:rPr>
                <w:rFonts w:eastAsia="Times New Roman"/>
                <w:b/>
                <w:bCs/>
                <w:color w:val="000000"/>
                <w:sz w:val="20"/>
                <w:szCs w:val="20"/>
                <w:lang w:eastAsia="en-US"/>
              </w:rPr>
            </w:pPr>
            <w:r>
              <w:rPr>
                <w:rFonts w:eastAsia="Times New Roman"/>
                <w:b/>
                <w:bCs/>
                <w:color w:val="000000"/>
                <w:sz w:val="20"/>
                <w:szCs w:val="20"/>
                <w:lang w:eastAsia="en-US"/>
              </w:rPr>
              <w:t>13.</w:t>
            </w:r>
            <w:r w:rsidR="00510068" w:rsidRPr="00383E83">
              <w:rPr>
                <w:rFonts w:eastAsia="Times New Roman"/>
                <w:b/>
                <w:bCs/>
                <w:color w:val="000000"/>
                <w:sz w:val="20"/>
                <w:szCs w:val="20"/>
                <w:lang w:eastAsia="en-US"/>
              </w:rPr>
              <w:t>1.</w:t>
            </w:r>
          </w:p>
        </w:tc>
        <w:tc>
          <w:tcPr>
            <w:tcW w:w="1946" w:type="dxa"/>
            <w:vMerge w:val="restart"/>
            <w:shd w:val="clear" w:color="000000" w:fill="FFFFFF"/>
            <w:vAlign w:val="center"/>
            <w:hideMark/>
          </w:tcPr>
          <w:p w14:paraId="173DC19C"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Priemonė instrumentų sutepimui</w:t>
            </w:r>
          </w:p>
        </w:tc>
        <w:tc>
          <w:tcPr>
            <w:tcW w:w="3990" w:type="dxa"/>
            <w:vMerge w:val="restart"/>
            <w:shd w:val="clear" w:color="000000" w:fill="FFFFFF"/>
            <w:vAlign w:val="center"/>
            <w:hideMark/>
          </w:tcPr>
          <w:p w14:paraId="37394DC5" w14:textId="7F3A968B" w:rsidR="00510068" w:rsidRPr="00383E83" w:rsidRDefault="00510068" w:rsidP="00833E13">
            <w:pPr>
              <w:rPr>
                <w:rFonts w:eastAsia="Times New Roman"/>
                <w:color w:val="000000"/>
                <w:sz w:val="20"/>
                <w:szCs w:val="20"/>
                <w:lang w:eastAsia="en-US"/>
              </w:rPr>
            </w:pPr>
            <w:r w:rsidRPr="00383E83">
              <w:rPr>
                <w:rFonts w:eastAsia="Times New Roman"/>
                <w:color w:val="000000"/>
                <w:sz w:val="20"/>
                <w:szCs w:val="20"/>
                <w:lang w:eastAsia="en-US"/>
              </w:rPr>
              <w:t xml:space="preserve">Aerozolinė priemonė  daugkartinių naudojimo medicininių instrumentų priežiūrai prieš sterilizaciją garais. Neturi palikti nuosėdų ar apnašų ant instrumentų paviršiaus. Sudėtyje </w:t>
            </w:r>
            <w:r w:rsidRPr="00383E83">
              <w:rPr>
                <w:rFonts w:eastAsia="Times New Roman"/>
                <w:color w:val="000000"/>
                <w:sz w:val="20"/>
                <w:szCs w:val="20"/>
                <w:lang w:eastAsia="en-US"/>
              </w:rPr>
              <w:lastRenderedPageBreak/>
              <w:t>yra parafinas ir butanas.</w:t>
            </w:r>
            <w:r>
              <w:rPr>
                <w:rFonts w:eastAsia="Times New Roman"/>
                <w:color w:val="000000"/>
                <w:sz w:val="20"/>
                <w:szCs w:val="20"/>
                <w:lang w:eastAsia="en-US"/>
              </w:rPr>
              <w:t xml:space="preserve"> </w:t>
            </w:r>
            <w:r w:rsidRPr="00383E83">
              <w:rPr>
                <w:rFonts w:eastAsia="Times New Roman"/>
                <w:color w:val="000000"/>
                <w:sz w:val="20"/>
                <w:szCs w:val="20"/>
                <w:lang w:eastAsia="en-US"/>
              </w:rPr>
              <w:t>Suderinama su visų tipų metalo instrumentais.</w:t>
            </w:r>
            <w:r>
              <w:rPr>
                <w:rFonts w:eastAsia="Times New Roman"/>
                <w:color w:val="000000"/>
                <w:sz w:val="20"/>
                <w:szCs w:val="20"/>
                <w:lang w:eastAsia="en-US"/>
              </w:rPr>
              <w:t xml:space="preserve"> </w:t>
            </w:r>
            <w:r w:rsidRPr="00383E83">
              <w:rPr>
                <w:rFonts w:eastAsia="Times New Roman"/>
                <w:color w:val="000000"/>
                <w:sz w:val="20"/>
                <w:szCs w:val="20"/>
                <w:lang w:eastAsia="en-US"/>
              </w:rPr>
              <w:t>Turi būti pateiktas saugos duomenų lapas (SDS).Turi būti pateikti gamintojo naudojimo nurodymai lietuvių kalba</w:t>
            </w:r>
          </w:p>
        </w:tc>
        <w:tc>
          <w:tcPr>
            <w:tcW w:w="976" w:type="dxa"/>
            <w:vMerge w:val="restart"/>
            <w:shd w:val="clear" w:color="000000" w:fill="FFFFFF"/>
            <w:noWrap/>
            <w:vAlign w:val="center"/>
            <w:hideMark/>
          </w:tcPr>
          <w:p w14:paraId="2C695F13"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lastRenderedPageBreak/>
              <w:t>ltr.</w:t>
            </w:r>
          </w:p>
        </w:tc>
        <w:tc>
          <w:tcPr>
            <w:tcW w:w="990" w:type="dxa"/>
            <w:gridSpan w:val="2"/>
            <w:vMerge w:val="restart"/>
            <w:shd w:val="clear" w:color="000000" w:fill="FFFFFF"/>
            <w:vAlign w:val="center"/>
            <w:hideMark/>
          </w:tcPr>
          <w:p w14:paraId="617133F1"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0,5 ltr. (±0,01 ltr.)</w:t>
            </w:r>
          </w:p>
        </w:tc>
        <w:tc>
          <w:tcPr>
            <w:tcW w:w="990" w:type="dxa"/>
            <w:vMerge w:val="restart"/>
            <w:shd w:val="clear" w:color="000000" w:fill="FFFFFF"/>
            <w:vAlign w:val="center"/>
            <w:hideMark/>
          </w:tcPr>
          <w:p w14:paraId="4EE28ECC" w14:textId="13275841"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xml:space="preserve">1 </w:t>
            </w:r>
          </w:p>
        </w:tc>
        <w:tc>
          <w:tcPr>
            <w:tcW w:w="1440" w:type="dxa"/>
            <w:vMerge w:val="restart"/>
            <w:shd w:val="clear" w:color="000000" w:fill="FFFFFF"/>
            <w:vAlign w:val="center"/>
            <w:hideMark/>
          </w:tcPr>
          <w:p w14:paraId="648D17AD"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shd w:val="clear" w:color="000000" w:fill="FFFFFF"/>
            <w:vAlign w:val="center"/>
            <w:hideMark/>
          </w:tcPr>
          <w:p w14:paraId="13D23373"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shd w:val="clear" w:color="000000" w:fill="FFFFFF"/>
            <w:vAlign w:val="center"/>
            <w:hideMark/>
          </w:tcPr>
          <w:p w14:paraId="020C6FF7" w14:textId="77777777"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 </w:t>
            </w:r>
          </w:p>
        </w:tc>
      </w:tr>
      <w:tr w:rsidR="00510068" w:rsidRPr="00383E83" w14:paraId="2B89C45B" w14:textId="77777777" w:rsidTr="00D5764D">
        <w:trPr>
          <w:trHeight w:val="300"/>
        </w:trPr>
        <w:tc>
          <w:tcPr>
            <w:tcW w:w="862" w:type="dxa"/>
            <w:vMerge/>
            <w:vAlign w:val="center"/>
            <w:hideMark/>
          </w:tcPr>
          <w:p w14:paraId="754FA418"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0B5718D8"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760CE24"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47D11358"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3ADFEFC2"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3BFDC8AF" w14:textId="77777777" w:rsidR="00510068" w:rsidRPr="00383E83" w:rsidRDefault="00510068" w:rsidP="00383E83">
            <w:pPr>
              <w:rPr>
                <w:rFonts w:eastAsia="Times New Roman"/>
                <w:sz w:val="20"/>
                <w:szCs w:val="20"/>
                <w:lang w:eastAsia="en-US"/>
              </w:rPr>
            </w:pPr>
          </w:p>
        </w:tc>
        <w:tc>
          <w:tcPr>
            <w:tcW w:w="990" w:type="dxa"/>
            <w:vMerge/>
            <w:vAlign w:val="center"/>
            <w:hideMark/>
          </w:tcPr>
          <w:p w14:paraId="1208A7EF"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711F44CD"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579F6987"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9A04007" w14:textId="77777777" w:rsidR="00510068" w:rsidRPr="00383E83" w:rsidRDefault="00510068" w:rsidP="00383E83">
            <w:pPr>
              <w:rPr>
                <w:rFonts w:eastAsia="Times New Roman"/>
                <w:color w:val="000000"/>
                <w:sz w:val="20"/>
                <w:szCs w:val="20"/>
                <w:lang w:eastAsia="en-US"/>
              </w:rPr>
            </w:pPr>
          </w:p>
        </w:tc>
      </w:tr>
      <w:tr w:rsidR="00510068" w:rsidRPr="00383E83" w14:paraId="2B05659A" w14:textId="77777777" w:rsidTr="00D5764D">
        <w:trPr>
          <w:trHeight w:val="1185"/>
        </w:trPr>
        <w:tc>
          <w:tcPr>
            <w:tcW w:w="862" w:type="dxa"/>
            <w:vMerge/>
            <w:vAlign w:val="center"/>
            <w:hideMark/>
          </w:tcPr>
          <w:p w14:paraId="5F3E9DA4" w14:textId="77777777" w:rsidR="00510068" w:rsidRPr="00383E83" w:rsidRDefault="00510068" w:rsidP="00383E83">
            <w:pPr>
              <w:rPr>
                <w:rFonts w:eastAsia="Times New Roman"/>
                <w:b/>
                <w:bCs/>
                <w:color w:val="000000"/>
                <w:sz w:val="20"/>
                <w:szCs w:val="20"/>
                <w:lang w:eastAsia="en-US"/>
              </w:rPr>
            </w:pPr>
          </w:p>
        </w:tc>
        <w:tc>
          <w:tcPr>
            <w:tcW w:w="861" w:type="dxa"/>
            <w:vMerge/>
            <w:vAlign w:val="center"/>
            <w:hideMark/>
          </w:tcPr>
          <w:p w14:paraId="00327A78"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2B90F190"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728FDBFB"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13F71D07" w14:textId="77777777" w:rsidR="00510068" w:rsidRPr="00383E83" w:rsidRDefault="00510068" w:rsidP="00383E83">
            <w:pPr>
              <w:rPr>
                <w:rFonts w:eastAsia="Times New Roman"/>
                <w:sz w:val="20"/>
                <w:szCs w:val="20"/>
                <w:lang w:eastAsia="en-US"/>
              </w:rPr>
            </w:pPr>
          </w:p>
        </w:tc>
        <w:tc>
          <w:tcPr>
            <w:tcW w:w="990" w:type="dxa"/>
            <w:gridSpan w:val="2"/>
            <w:vMerge/>
            <w:vAlign w:val="center"/>
            <w:hideMark/>
          </w:tcPr>
          <w:p w14:paraId="0A215E4D" w14:textId="77777777" w:rsidR="00510068" w:rsidRPr="00383E83" w:rsidRDefault="00510068" w:rsidP="00383E83">
            <w:pPr>
              <w:rPr>
                <w:rFonts w:eastAsia="Times New Roman"/>
                <w:sz w:val="20"/>
                <w:szCs w:val="20"/>
                <w:lang w:eastAsia="en-US"/>
              </w:rPr>
            </w:pPr>
          </w:p>
        </w:tc>
        <w:tc>
          <w:tcPr>
            <w:tcW w:w="990" w:type="dxa"/>
            <w:vMerge/>
            <w:vAlign w:val="center"/>
            <w:hideMark/>
          </w:tcPr>
          <w:p w14:paraId="3D2B71C3"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6B80BBF"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DA78A49"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3F70DB93" w14:textId="77777777" w:rsidR="00510068" w:rsidRPr="00383E83" w:rsidRDefault="00510068" w:rsidP="00383E83">
            <w:pPr>
              <w:rPr>
                <w:rFonts w:eastAsia="Times New Roman"/>
                <w:color w:val="000000"/>
                <w:sz w:val="20"/>
                <w:szCs w:val="20"/>
                <w:lang w:eastAsia="en-US"/>
              </w:rPr>
            </w:pPr>
          </w:p>
        </w:tc>
      </w:tr>
      <w:tr w:rsidR="00510068" w:rsidRPr="00383E83" w14:paraId="14D0EDF4" w14:textId="77777777" w:rsidTr="00D5764D">
        <w:trPr>
          <w:trHeight w:val="276"/>
        </w:trPr>
        <w:tc>
          <w:tcPr>
            <w:tcW w:w="862" w:type="dxa"/>
            <w:vMerge w:val="restart"/>
            <w:shd w:val="clear" w:color="000000" w:fill="FFFFFF"/>
            <w:noWrap/>
            <w:vAlign w:val="center"/>
            <w:hideMark/>
          </w:tcPr>
          <w:p w14:paraId="236CA62E"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14</w:t>
            </w:r>
          </w:p>
        </w:tc>
        <w:tc>
          <w:tcPr>
            <w:tcW w:w="861" w:type="dxa"/>
            <w:vMerge w:val="restart"/>
            <w:shd w:val="clear" w:color="000000" w:fill="FFFFFF"/>
            <w:vAlign w:val="center"/>
            <w:hideMark/>
          </w:tcPr>
          <w:p w14:paraId="1A2FF793" w14:textId="47243A79" w:rsidR="00510068" w:rsidRPr="00383E83" w:rsidRDefault="00467076" w:rsidP="00383E83">
            <w:pPr>
              <w:jc w:val="center"/>
              <w:rPr>
                <w:rFonts w:eastAsia="Times New Roman"/>
                <w:b/>
                <w:bCs/>
                <w:color w:val="000000"/>
                <w:sz w:val="20"/>
                <w:szCs w:val="20"/>
                <w:lang w:eastAsia="en-US"/>
              </w:rPr>
            </w:pPr>
            <w:r>
              <w:rPr>
                <w:rFonts w:eastAsia="Times New Roman"/>
                <w:b/>
                <w:bCs/>
                <w:color w:val="000000"/>
                <w:sz w:val="20"/>
                <w:szCs w:val="20"/>
                <w:lang w:eastAsia="en-US"/>
              </w:rPr>
              <w:t>14.</w:t>
            </w:r>
            <w:r w:rsidR="00510068" w:rsidRPr="00383E83">
              <w:rPr>
                <w:rFonts w:eastAsia="Times New Roman"/>
                <w:b/>
                <w:bCs/>
                <w:color w:val="000000"/>
                <w:sz w:val="20"/>
                <w:szCs w:val="20"/>
                <w:lang w:eastAsia="en-US"/>
              </w:rPr>
              <w:t>1.</w:t>
            </w:r>
          </w:p>
        </w:tc>
        <w:tc>
          <w:tcPr>
            <w:tcW w:w="1946" w:type="dxa"/>
            <w:vMerge w:val="restart"/>
            <w:shd w:val="clear" w:color="000000" w:fill="FFFFFF"/>
            <w:vAlign w:val="center"/>
            <w:hideMark/>
          </w:tcPr>
          <w:p w14:paraId="3D39731B"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xml:space="preserve"> Preparatas chloro pagrindu</w:t>
            </w:r>
          </w:p>
        </w:tc>
        <w:tc>
          <w:tcPr>
            <w:tcW w:w="3990" w:type="dxa"/>
            <w:vMerge w:val="restart"/>
            <w:shd w:val="clear" w:color="000000" w:fill="FFFFFF"/>
            <w:vAlign w:val="center"/>
            <w:hideMark/>
          </w:tcPr>
          <w:p w14:paraId="6001AF32" w14:textId="074147DC" w:rsidR="00510068" w:rsidRPr="00383E83" w:rsidRDefault="00510068" w:rsidP="00383E83">
            <w:pPr>
              <w:rPr>
                <w:rFonts w:eastAsia="Times New Roman"/>
                <w:color w:val="000000"/>
                <w:sz w:val="20"/>
                <w:szCs w:val="20"/>
                <w:lang w:eastAsia="en-US"/>
              </w:rPr>
            </w:pPr>
            <w:r w:rsidRPr="00383E83">
              <w:rPr>
                <w:rFonts w:eastAsia="Times New Roman"/>
                <w:color w:val="000000"/>
                <w:sz w:val="20"/>
                <w:szCs w:val="20"/>
                <w:lang w:eastAsia="en-US"/>
              </w:rPr>
              <w:t>Gaminamas tirpalas naudojamas paviršių,  medicinos atliekų (audinių, kraujo ir kt.) nukenksminimui. Veiklioji medžiaga: aktyvaus chloras ir kt. Priemonės pavidalas -  tabletėmis. Tirpios šaltame arba šiltame vandenyje.  Ekonomiška naudoti - priemonės 1 tabletės sudėtyje nuo 1,5-2,5 g.  aktyviojo chloro, t.y 10000 ppm aktyviojo chloro gaunama iš ne daugiau kaip 4-7 tablečių 1 (vienam) litrui vandens. Darbiniai tirpalai pasižymi baktericidinių (MRSA,  tuberkuliozę, mycobacterium ir kt.), fungicidiniu, virucidiniu ir sporicidiniu  poveikiu.     Ekspozicijos laikas ne ilgiau 15-30 min. nepalieka baltų dėmių, negadina audinių, paviršių.   Pateikti biocidinio produkto autorizacijos liudijimą, saugos duomenų lapus pagal reglamento (ES) 2020/878 reikalavimus,  naudojimo instrukciją lietuvių kalba. Turi atitikti standartus: EN13624, EN13727, EN 14348, EN 14476. Pateikti tai įrodančius dokumentus.</w:t>
            </w:r>
          </w:p>
        </w:tc>
        <w:tc>
          <w:tcPr>
            <w:tcW w:w="976" w:type="dxa"/>
            <w:vMerge w:val="restart"/>
            <w:shd w:val="clear" w:color="000000" w:fill="FFFFFF"/>
            <w:vAlign w:val="center"/>
            <w:hideMark/>
          </w:tcPr>
          <w:p w14:paraId="3BAAE994"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tab.</w:t>
            </w:r>
          </w:p>
        </w:tc>
        <w:tc>
          <w:tcPr>
            <w:tcW w:w="990" w:type="dxa"/>
            <w:gridSpan w:val="2"/>
            <w:vMerge w:val="restart"/>
            <w:shd w:val="clear" w:color="000000" w:fill="FFFFFF"/>
            <w:vAlign w:val="center"/>
            <w:hideMark/>
          </w:tcPr>
          <w:p w14:paraId="26CFB97F" w14:textId="77777777" w:rsidR="00510068" w:rsidRPr="00383E83" w:rsidRDefault="00510068" w:rsidP="00383E83">
            <w:pPr>
              <w:jc w:val="center"/>
              <w:rPr>
                <w:rFonts w:eastAsia="Times New Roman"/>
                <w:sz w:val="20"/>
                <w:szCs w:val="20"/>
                <w:lang w:eastAsia="en-US"/>
              </w:rPr>
            </w:pPr>
            <w:r w:rsidRPr="00383E83">
              <w:rPr>
                <w:rFonts w:eastAsia="Times New Roman"/>
                <w:sz w:val="20"/>
                <w:szCs w:val="20"/>
                <w:lang w:eastAsia="en-US"/>
              </w:rPr>
              <w:t>50-300 (tab.)</w:t>
            </w:r>
          </w:p>
        </w:tc>
        <w:tc>
          <w:tcPr>
            <w:tcW w:w="990" w:type="dxa"/>
            <w:vMerge w:val="restart"/>
            <w:shd w:val="clear" w:color="000000" w:fill="FFFFFF"/>
            <w:vAlign w:val="center"/>
            <w:hideMark/>
          </w:tcPr>
          <w:p w14:paraId="0A0BF1BD"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3000</w:t>
            </w:r>
          </w:p>
        </w:tc>
        <w:tc>
          <w:tcPr>
            <w:tcW w:w="1440" w:type="dxa"/>
            <w:vMerge w:val="restart"/>
            <w:shd w:val="clear" w:color="000000" w:fill="FFFFFF"/>
            <w:vAlign w:val="center"/>
            <w:hideMark/>
          </w:tcPr>
          <w:p w14:paraId="0745A6C5"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530" w:type="dxa"/>
            <w:vMerge w:val="restart"/>
            <w:shd w:val="clear" w:color="000000" w:fill="FFFFFF"/>
            <w:vAlign w:val="center"/>
            <w:hideMark/>
          </w:tcPr>
          <w:p w14:paraId="161B9582" w14:textId="77777777" w:rsidR="00510068" w:rsidRPr="00383E83" w:rsidRDefault="00510068" w:rsidP="00383E83">
            <w:pPr>
              <w:jc w:val="center"/>
              <w:rPr>
                <w:rFonts w:eastAsia="Times New Roman"/>
                <w:color w:val="000000"/>
                <w:sz w:val="20"/>
                <w:szCs w:val="20"/>
                <w:lang w:eastAsia="en-US"/>
              </w:rPr>
            </w:pPr>
            <w:r w:rsidRPr="00383E83">
              <w:rPr>
                <w:rFonts w:eastAsia="Times New Roman"/>
                <w:color w:val="000000"/>
                <w:sz w:val="20"/>
                <w:szCs w:val="20"/>
                <w:lang w:eastAsia="en-US"/>
              </w:rPr>
              <w:t> </w:t>
            </w:r>
          </w:p>
        </w:tc>
        <w:tc>
          <w:tcPr>
            <w:tcW w:w="1800" w:type="dxa"/>
            <w:vMerge w:val="restart"/>
            <w:shd w:val="clear" w:color="000000" w:fill="FFFFFF"/>
            <w:vAlign w:val="center"/>
            <w:hideMark/>
          </w:tcPr>
          <w:p w14:paraId="3B4349B5" w14:textId="77777777" w:rsidR="00510068" w:rsidRPr="00383E83" w:rsidRDefault="00510068" w:rsidP="00383E83">
            <w:pPr>
              <w:jc w:val="center"/>
              <w:rPr>
                <w:rFonts w:eastAsia="Times New Roman"/>
                <w:color w:val="FF0000"/>
                <w:sz w:val="20"/>
                <w:szCs w:val="20"/>
                <w:lang w:eastAsia="en-US"/>
              </w:rPr>
            </w:pPr>
            <w:r w:rsidRPr="00383E83">
              <w:rPr>
                <w:rFonts w:eastAsia="Times New Roman"/>
                <w:color w:val="FF0000"/>
                <w:sz w:val="20"/>
                <w:szCs w:val="20"/>
                <w:lang w:eastAsia="en-US"/>
              </w:rPr>
              <w:t> </w:t>
            </w:r>
          </w:p>
        </w:tc>
      </w:tr>
      <w:tr w:rsidR="00510068" w:rsidRPr="00383E83" w14:paraId="194019FE" w14:textId="77777777" w:rsidTr="00D5764D">
        <w:trPr>
          <w:trHeight w:val="276"/>
        </w:trPr>
        <w:tc>
          <w:tcPr>
            <w:tcW w:w="862" w:type="dxa"/>
            <w:vMerge/>
            <w:vAlign w:val="center"/>
            <w:hideMark/>
          </w:tcPr>
          <w:p w14:paraId="2E4559E5"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35967F22"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69980621"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08300479"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35283953"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632BF4CD" w14:textId="77777777" w:rsidR="00510068" w:rsidRPr="00383E83" w:rsidRDefault="00510068" w:rsidP="00383E83">
            <w:pPr>
              <w:rPr>
                <w:rFonts w:eastAsia="Times New Roman"/>
                <w:sz w:val="20"/>
                <w:szCs w:val="20"/>
                <w:lang w:eastAsia="en-US"/>
              </w:rPr>
            </w:pPr>
          </w:p>
        </w:tc>
        <w:tc>
          <w:tcPr>
            <w:tcW w:w="990" w:type="dxa"/>
            <w:vMerge/>
            <w:vAlign w:val="center"/>
            <w:hideMark/>
          </w:tcPr>
          <w:p w14:paraId="285B3989"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EBB072C"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780F0AF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42543E1" w14:textId="77777777" w:rsidR="00510068" w:rsidRPr="00383E83" w:rsidRDefault="00510068" w:rsidP="00383E83">
            <w:pPr>
              <w:rPr>
                <w:rFonts w:eastAsia="Times New Roman"/>
                <w:color w:val="FF0000"/>
                <w:sz w:val="20"/>
                <w:szCs w:val="20"/>
                <w:lang w:eastAsia="en-US"/>
              </w:rPr>
            </w:pPr>
          </w:p>
        </w:tc>
      </w:tr>
      <w:tr w:rsidR="00510068" w:rsidRPr="00383E83" w14:paraId="562BF515" w14:textId="77777777" w:rsidTr="00D5764D">
        <w:trPr>
          <w:trHeight w:val="276"/>
        </w:trPr>
        <w:tc>
          <w:tcPr>
            <w:tcW w:w="862" w:type="dxa"/>
            <w:vMerge/>
            <w:vAlign w:val="center"/>
            <w:hideMark/>
          </w:tcPr>
          <w:p w14:paraId="4B31E676"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546317C1"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8932D9D"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4149CC75"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4735780D"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694B5280" w14:textId="77777777" w:rsidR="00510068" w:rsidRPr="00383E83" w:rsidRDefault="00510068" w:rsidP="00383E83">
            <w:pPr>
              <w:rPr>
                <w:rFonts w:eastAsia="Times New Roman"/>
                <w:sz w:val="20"/>
                <w:szCs w:val="20"/>
                <w:lang w:eastAsia="en-US"/>
              </w:rPr>
            </w:pPr>
          </w:p>
        </w:tc>
        <w:tc>
          <w:tcPr>
            <w:tcW w:w="990" w:type="dxa"/>
            <w:vMerge/>
            <w:vAlign w:val="center"/>
            <w:hideMark/>
          </w:tcPr>
          <w:p w14:paraId="09A8F928"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326B224A"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530F318C"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08EC9856" w14:textId="77777777" w:rsidR="00510068" w:rsidRPr="00383E83" w:rsidRDefault="00510068" w:rsidP="00383E83">
            <w:pPr>
              <w:rPr>
                <w:rFonts w:eastAsia="Times New Roman"/>
                <w:color w:val="FF0000"/>
                <w:sz w:val="20"/>
                <w:szCs w:val="20"/>
                <w:lang w:eastAsia="en-US"/>
              </w:rPr>
            </w:pPr>
          </w:p>
        </w:tc>
      </w:tr>
      <w:tr w:rsidR="00510068" w:rsidRPr="00383E83" w14:paraId="39906722" w14:textId="77777777" w:rsidTr="00D5764D">
        <w:trPr>
          <w:trHeight w:val="276"/>
        </w:trPr>
        <w:tc>
          <w:tcPr>
            <w:tcW w:w="862" w:type="dxa"/>
            <w:vMerge/>
            <w:vAlign w:val="center"/>
            <w:hideMark/>
          </w:tcPr>
          <w:p w14:paraId="6F6612BF"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39EA2DB6"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67E87090"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5B332F29"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55A5127B"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38C2E9AD" w14:textId="77777777" w:rsidR="00510068" w:rsidRPr="00383E83" w:rsidRDefault="00510068" w:rsidP="00383E83">
            <w:pPr>
              <w:rPr>
                <w:rFonts w:eastAsia="Times New Roman"/>
                <w:sz w:val="20"/>
                <w:szCs w:val="20"/>
                <w:lang w:eastAsia="en-US"/>
              </w:rPr>
            </w:pPr>
          </w:p>
        </w:tc>
        <w:tc>
          <w:tcPr>
            <w:tcW w:w="990" w:type="dxa"/>
            <w:vMerge/>
            <w:vAlign w:val="center"/>
            <w:hideMark/>
          </w:tcPr>
          <w:p w14:paraId="288B6864"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0730964E"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6E02D6DF"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DFA0D1D" w14:textId="77777777" w:rsidR="00510068" w:rsidRPr="00383E83" w:rsidRDefault="00510068" w:rsidP="00383E83">
            <w:pPr>
              <w:rPr>
                <w:rFonts w:eastAsia="Times New Roman"/>
                <w:color w:val="FF0000"/>
                <w:sz w:val="20"/>
                <w:szCs w:val="20"/>
                <w:lang w:eastAsia="en-US"/>
              </w:rPr>
            </w:pPr>
          </w:p>
        </w:tc>
      </w:tr>
      <w:tr w:rsidR="00510068" w:rsidRPr="00383E83" w14:paraId="7226AB52" w14:textId="77777777" w:rsidTr="00D5764D">
        <w:trPr>
          <w:trHeight w:val="276"/>
        </w:trPr>
        <w:tc>
          <w:tcPr>
            <w:tcW w:w="862" w:type="dxa"/>
            <w:vMerge/>
            <w:vAlign w:val="center"/>
            <w:hideMark/>
          </w:tcPr>
          <w:p w14:paraId="73D16594"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4332E3FD"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12613941"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36DE2C02"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044B27D1"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52431D4B" w14:textId="77777777" w:rsidR="00510068" w:rsidRPr="00383E83" w:rsidRDefault="00510068" w:rsidP="00383E83">
            <w:pPr>
              <w:rPr>
                <w:rFonts w:eastAsia="Times New Roman"/>
                <w:sz w:val="20"/>
                <w:szCs w:val="20"/>
                <w:lang w:eastAsia="en-US"/>
              </w:rPr>
            </w:pPr>
          </w:p>
        </w:tc>
        <w:tc>
          <w:tcPr>
            <w:tcW w:w="990" w:type="dxa"/>
            <w:vMerge/>
            <w:vAlign w:val="center"/>
            <w:hideMark/>
          </w:tcPr>
          <w:p w14:paraId="73C7B211"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F071EA0"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5F2EC20E"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FD77C70" w14:textId="77777777" w:rsidR="00510068" w:rsidRPr="00383E83" w:rsidRDefault="00510068" w:rsidP="00383E83">
            <w:pPr>
              <w:rPr>
                <w:rFonts w:eastAsia="Times New Roman"/>
                <w:color w:val="FF0000"/>
                <w:sz w:val="20"/>
                <w:szCs w:val="20"/>
                <w:lang w:eastAsia="en-US"/>
              </w:rPr>
            </w:pPr>
          </w:p>
        </w:tc>
      </w:tr>
      <w:tr w:rsidR="00510068" w:rsidRPr="00383E83" w14:paraId="092F60FB" w14:textId="77777777" w:rsidTr="00D5764D">
        <w:trPr>
          <w:trHeight w:val="276"/>
        </w:trPr>
        <w:tc>
          <w:tcPr>
            <w:tcW w:w="862" w:type="dxa"/>
            <w:vMerge/>
            <w:vAlign w:val="center"/>
            <w:hideMark/>
          </w:tcPr>
          <w:p w14:paraId="50875E33"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7435BCA4"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C92D1EB"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378C0567"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11B822E0"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601EB8C6" w14:textId="77777777" w:rsidR="00510068" w:rsidRPr="00383E83" w:rsidRDefault="00510068" w:rsidP="00383E83">
            <w:pPr>
              <w:rPr>
                <w:rFonts w:eastAsia="Times New Roman"/>
                <w:sz w:val="20"/>
                <w:szCs w:val="20"/>
                <w:lang w:eastAsia="en-US"/>
              </w:rPr>
            </w:pPr>
          </w:p>
        </w:tc>
        <w:tc>
          <w:tcPr>
            <w:tcW w:w="990" w:type="dxa"/>
            <w:vMerge/>
            <w:vAlign w:val="center"/>
            <w:hideMark/>
          </w:tcPr>
          <w:p w14:paraId="15A37620"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3AF75635"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3DB30C04"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8E0CA59" w14:textId="77777777" w:rsidR="00510068" w:rsidRPr="00383E83" w:rsidRDefault="00510068" w:rsidP="00383E83">
            <w:pPr>
              <w:rPr>
                <w:rFonts w:eastAsia="Times New Roman"/>
                <w:color w:val="FF0000"/>
                <w:sz w:val="20"/>
                <w:szCs w:val="20"/>
                <w:lang w:eastAsia="en-US"/>
              </w:rPr>
            </w:pPr>
          </w:p>
        </w:tc>
      </w:tr>
      <w:tr w:rsidR="00510068" w:rsidRPr="00383E83" w14:paraId="3A751244" w14:textId="77777777" w:rsidTr="00D5764D">
        <w:trPr>
          <w:trHeight w:val="276"/>
        </w:trPr>
        <w:tc>
          <w:tcPr>
            <w:tcW w:w="862" w:type="dxa"/>
            <w:vMerge/>
            <w:vAlign w:val="center"/>
            <w:hideMark/>
          </w:tcPr>
          <w:p w14:paraId="79A832AE"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44AD4891"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46C5CE0C"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2D7E875D"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6A1BCEED"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47DE59A0" w14:textId="77777777" w:rsidR="00510068" w:rsidRPr="00383E83" w:rsidRDefault="00510068" w:rsidP="00383E83">
            <w:pPr>
              <w:rPr>
                <w:rFonts w:eastAsia="Times New Roman"/>
                <w:sz w:val="20"/>
                <w:szCs w:val="20"/>
                <w:lang w:eastAsia="en-US"/>
              </w:rPr>
            </w:pPr>
          </w:p>
        </w:tc>
        <w:tc>
          <w:tcPr>
            <w:tcW w:w="990" w:type="dxa"/>
            <w:vMerge/>
            <w:vAlign w:val="center"/>
            <w:hideMark/>
          </w:tcPr>
          <w:p w14:paraId="38212ECF"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6C0D9350"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5FD95547"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2FA97051" w14:textId="77777777" w:rsidR="00510068" w:rsidRPr="00383E83" w:rsidRDefault="00510068" w:rsidP="00383E83">
            <w:pPr>
              <w:rPr>
                <w:rFonts w:eastAsia="Times New Roman"/>
                <w:color w:val="FF0000"/>
                <w:sz w:val="20"/>
                <w:szCs w:val="20"/>
                <w:lang w:eastAsia="en-US"/>
              </w:rPr>
            </w:pPr>
          </w:p>
        </w:tc>
      </w:tr>
      <w:tr w:rsidR="00510068" w:rsidRPr="00383E83" w14:paraId="51E9C0AA" w14:textId="77777777" w:rsidTr="00D5764D">
        <w:trPr>
          <w:trHeight w:val="276"/>
        </w:trPr>
        <w:tc>
          <w:tcPr>
            <w:tcW w:w="862" w:type="dxa"/>
            <w:vMerge/>
            <w:vAlign w:val="center"/>
            <w:hideMark/>
          </w:tcPr>
          <w:p w14:paraId="384A949E"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20344A0A"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110936E8"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298C0A85"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7C7C588B"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495DD098" w14:textId="77777777" w:rsidR="00510068" w:rsidRPr="00383E83" w:rsidRDefault="00510068" w:rsidP="00383E83">
            <w:pPr>
              <w:rPr>
                <w:rFonts w:eastAsia="Times New Roman"/>
                <w:sz w:val="20"/>
                <w:szCs w:val="20"/>
                <w:lang w:eastAsia="en-US"/>
              </w:rPr>
            </w:pPr>
          </w:p>
        </w:tc>
        <w:tc>
          <w:tcPr>
            <w:tcW w:w="990" w:type="dxa"/>
            <w:vMerge/>
            <w:vAlign w:val="center"/>
            <w:hideMark/>
          </w:tcPr>
          <w:p w14:paraId="2F183A0D"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F77CE9A"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423DC788"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571C8139" w14:textId="77777777" w:rsidR="00510068" w:rsidRPr="00383E83" w:rsidRDefault="00510068" w:rsidP="00383E83">
            <w:pPr>
              <w:rPr>
                <w:rFonts w:eastAsia="Times New Roman"/>
                <w:color w:val="FF0000"/>
                <w:sz w:val="20"/>
                <w:szCs w:val="20"/>
                <w:lang w:eastAsia="en-US"/>
              </w:rPr>
            </w:pPr>
          </w:p>
        </w:tc>
      </w:tr>
      <w:tr w:rsidR="00510068" w:rsidRPr="00383E83" w14:paraId="4EA198E4" w14:textId="77777777" w:rsidTr="00D5764D">
        <w:trPr>
          <w:trHeight w:val="276"/>
        </w:trPr>
        <w:tc>
          <w:tcPr>
            <w:tcW w:w="862" w:type="dxa"/>
            <w:vMerge/>
            <w:vAlign w:val="center"/>
            <w:hideMark/>
          </w:tcPr>
          <w:p w14:paraId="0F911566"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4BEEA326"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1CF5D262"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1D94AA75"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6B5C0E76"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45A3BB67" w14:textId="77777777" w:rsidR="00510068" w:rsidRPr="00383E83" w:rsidRDefault="00510068" w:rsidP="00383E83">
            <w:pPr>
              <w:rPr>
                <w:rFonts w:eastAsia="Times New Roman"/>
                <w:sz w:val="20"/>
                <w:szCs w:val="20"/>
                <w:lang w:eastAsia="en-US"/>
              </w:rPr>
            </w:pPr>
          </w:p>
        </w:tc>
        <w:tc>
          <w:tcPr>
            <w:tcW w:w="990" w:type="dxa"/>
            <w:vMerge/>
            <w:vAlign w:val="center"/>
            <w:hideMark/>
          </w:tcPr>
          <w:p w14:paraId="3559460B"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3CE0F5DA"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D448E94"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6A1E8A32" w14:textId="77777777" w:rsidR="00510068" w:rsidRPr="00383E83" w:rsidRDefault="00510068" w:rsidP="00383E83">
            <w:pPr>
              <w:rPr>
                <w:rFonts w:eastAsia="Times New Roman"/>
                <w:color w:val="FF0000"/>
                <w:sz w:val="20"/>
                <w:szCs w:val="20"/>
                <w:lang w:eastAsia="en-US"/>
              </w:rPr>
            </w:pPr>
          </w:p>
        </w:tc>
      </w:tr>
      <w:tr w:rsidR="00510068" w:rsidRPr="00383E83" w14:paraId="352D6A5A" w14:textId="77777777" w:rsidTr="00D5764D">
        <w:trPr>
          <w:trHeight w:val="276"/>
        </w:trPr>
        <w:tc>
          <w:tcPr>
            <w:tcW w:w="862" w:type="dxa"/>
            <w:vMerge/>
            <w:vAlign w:val="center"/>
            <w:hideMark/>
          </w:tcPr>
          <w:p w14:paraId="2873431D"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68E272AB"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525600BB"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4866F461"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30B9FD0A"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6A2D2D44" w14:textId="77777777" w:rsidR="00510068" w:rsidRPr="00383E83" w:rsidRDefault="00510068" w:rsidP="00383E83">
            <w:pPr>
              <w:rPr>
                <w:rFonts w:eastAsia="Times New Roman"/>
                <w:sz w:val="20"/>
                <w:szCs w:val="20"/>
                <w:lang w:eastAsia="en-US"/>
              </w:rPr>
            </w:pPr>
          </w:p>
        </w:tc>
        <w:tc>
          <w:tcPr>
            <w:tcW w:w="990" w:type="dxa"/>
            <w:vMerge/>
            <w:vAlign w:val="center"/>
            <w:hideMark/>
          </w:tcPr>
          <w:p w14:paraId="622E723A"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2AE103D2"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55C6695"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14D82D0F" w14:textId="77777777" w:rsidR="00510068" w:rsidRPr="00383E83" w:rsidRDefault="00510068" w:rsidP="00383E83">
            <w:pPr>
              <w:rPr>
                <w:rFonts w:eastAsia="Times New Roman"/>
                <w:color w:val="FF0000"/>
                <w:sz w:val="20"/>
                <w:szCs w:val="20"/>
                <w:lang w:eastAsia="en-US"/>
              </w:rPr>
            </w:pPr>
          </w:p>
        </w:tc>
      </w:tr>
      <w:tr w:rsidR="00510068" w:rsidRPr="00383E83" w14:paraId="62F43994" w14:textId="77777777" w:rsidTr="00D5764D">
        <w:trPr>
          <w:trHeight w:val="276"/>
        </w:trPr>
        <w:tc>
          <w:tcPr>
            <w:tcW w:w="862" w:type="dxa"/>
            <w:vMerge/>
            <w:vAlign w:val="center"/>
            <w:hideMark/>
          </w:tcPr>
          <w:p w14:paraId="2A55CF18"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38F6A1BD"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68A79737"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006104BB"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24FF350E"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6DA319A0" w14:textId="77777777" w:rsidR="00510068" w:rsidRPr="00383E83" w:rsidRDefault="00510068" w:rsidP="00383E83">
            <w:pPr>
              <w:rPr>
                <w:rFonts w:eastAsia="Times New Roman"/>
                <w:sz w:val="20"/>
                <w:szCs w:val="20"/>
                <w:lang w:eastAsia="en-US"/>
              </w:rPr>
            </w:pPr>
          </w:p>
        </w:tc>
        <w:tc>
          <w:tcPr>
            <w:tcW w:w="990" w:type="dxa"/>
            <w:vMerge/>
            <w:vAlign w:val="center"/>
            <w:hideMark/>
          </w:tcPr>
          <w:p w14:paraId="251AF88D"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16BE0295"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1275BAF0"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4991547D" w14:textId="77777777" w:rsidR="00510068" w:rsidRPr="00383E83" w:rsidRDefault="00510068" w:rsidP="00383E83">
            <w:pPr>
              <w:rPr>
                <w:rFonts w:eastAsia="Times New Roman"/>
                <w:color w:val="FF0000"/>
                <w:sz w:val="20"/>
                <w:szCs w:val="20"/>
                <w:lang w:eastAsia="en-US"/>
              </w:rPr>
            </w:pPr>
          </w:p>
        </w:tc>
      </w:tr>
      <w:tr w:rsidR="00510068" w:rsidRPr="00383E83" w14:paraId="46D9DC1D" w14:textId="77777777" w:rsidTr="00D5764D">
        <w:trPr>
          <w:trHeight w:val="276"/>
        </w:trPr>
        <w:tc>
          <w:tcPr>
            <w:tcW w:w="862" w:type="dxa"/>
            <w:vMerge/>
            <w:vAlign w:val="center"/>
            <w:hideMark/>
          </w:tcPr>
          <w:p w14:paraId="4E51DB66"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355AC2D4"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75F112A2"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3C64C5F7"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010B6AFA"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2E13AEEC" w14:textId="77777777" w:rsidR="00510068" w:rsidRPr="00383E83" w:rsidRDefault="00510068" w:rsidP="00383E83">
            <w:pPr>
              <w:rPr>
                <w:rFonts w:eastAsia="Times New Roman"/>
                <w:sz w:val="20"/>
                <w:szCs w:val="20"/>
                <w:lang w:eastAsia="en-US"/>
              </w:rPr>
            </w:pPr>
          </w:p>
        </w:tc>
        <w:tc>
          <w:tcPr>
            <w:tcW w:w="990" w:type="dxa"/>
            <w:vMerge/>
            <w:vAlign w:val="center"/>
            <w:hideMark/>
          </w:tcPr>
          <w:p w14:paraId="442A4CC2"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25CF7639"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22F72C4B"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F6B0CF0" w14:textId="77777777" w:rsidR="00510068" w:rsidRPr="00383E83" w:rsidRDefault="00510068" w:rsidP="00383E83">
            <w:pPr>
              <w:rPr>
                <w:rFonts w:eastAsia="Times New Roman"/>
                <w:color w:val="FF0000"/>
                <w:sz w:val="20"/>
                <w:szCs w:val="20"/>
                <w:lang w:eastAsia="en-US"/>
              </w:rPr>
            </w:pPr>
          </w:p>
        </w:tc>
      </w:tr>
      <w:tr w:rsidR="00510068" w:rsidRPr="00383E83" w14:paraId="04D4215C" w14:textId="77777777" w:rsidTr="00D5764D">
        <w:trPr>
          <w:trHeight w:val="930"/>
        </w:trPr>
        <w:tc>
          <w:tcPr>
            <w:tcW w:w="862" w:type="dxa"/>
            <w:vMerge/>
            <w:vAlign w:val="center"/>
            <w:hideMark/>
          </w:tcPr>
          <w:p w14:paraId="2EDE1A68" w14:textId="77777777" w:rsidR="00510068" w:rsidRPr="00383E83" w:rsidRDefault="00510068" w:rsidP="00383E83">
            <w:pPr>
              <w:rPr>
                <w:rFonts w:eastAsia="Times New Roman"/>
                <w:color w:val="000000"/>
                <w:sz w:val="20"/>
                <w:szCs w:val="20"/>
                <w:lang w:eastAsia="en-US"/>
              </w:rPr>
            </w:pPr>
          </w:p>
        </w:tc>
        <w:tc>
          <w:tcPr>
            <w:tcW w:w="861" w:type="dxa"/>
            <w:vMerge/>
            <w:vAlign w:val="center"/>
            <w:hideMark/>
          </w:tcPr>
          <w:p w14:paraId="19A7C167" w14:textId="77777777" w:rsidR="00510068" w:rsidRPr="00383E83" w:rsidRDefault="00510068" w:rsidP="00383E83">
            <w:pPr>
              <w:rPr>
                <w:rFonts w:eastAsia="Times New Roman"/>
                <w:b/>
                <w:bCs/>
                <w:color w:val="000000"/>
                <w:sz w:val="20"/>
                <w:szCs w:val="20"/>
                <w:lang w:eastAsia="en-US"/>
              </w:rPr>
            </w:pPr>
          </w:p>
        </w:tc>
        <w:tc>
          <w:tcPr>
            <w:tcW w:w="1946" w:type="dxa"/>
            <w:vMerge/>
            <w:vAlign w:val="center"/>
            <w:hideMark/>
          </w:tcPr>
          <w:p w14:paraId="53B35A0B" w14:textId="77777777" w:rsidR="00510068" w:rsidRPr="00383E83" w:rsidRDefault="00510068" w:rsidP="00383E83">
            <w:pPr>
              <w:rPr>
                <w:rFonts w:eastAsia="Times New Roman"/>
                <w:color w:val="000000"/>
                <w:sz w:val="20"/>
                <w:szCs w:val="20"/>
                <w:lang w:eastAsia="en-US"/>
              </w:rPr>
            </w:pPr>
          </w:p>
        </w:tc>
        <w:tc>
          <w:tcPr>
            <w:tcW w:w="3990" w:type="dxa"/>
            <w:vMerge/>
            <w:vAlign w:val="center"/>
            <w:hideMark/>
          </w:tcPr>
          <w:p w14:paraId="229238BB" w14:textId="77777777" w:rsidR="00510068" w:rsidRPr="00383E83" w:rsidRDefault="00510068" w:rsidP="00383E83">
            <w:pPr>
              <w:rPr>
                <w:rFonts w:eastAsia="Times New Roman"/>
                <w:color w:val="000000"/>
                <w:sz w:val="20"/>
                <w:szCs w:val="20"/>
                <w:lang w:eastAsia="en-US"/>
              </w:rPr>
            </w:pPr>
          </w:p>
        </w:tc>
        <w:tc>
          <w:tcPr>
            <w:tcW w:w="976" w:type="dxa"/>
            <w:vMerge/>
            <w:vAlign w:val="center"/>
            <w:hideMark/>
          </w:tcPr>
          <w:p w14:paraId="5E972484" w14:textId="77777777" w:rsidR="00510068" w:rsidRPr="00383E83" w:rsidRDefault="00510068" w:rsidP="00383E83">
            <w:pPr>
              <w:rPr>
                <w:rFonts w:eastAsia="Times New Roman"/>
                <w:color w:val="000000"/>
                <w:sz w:val="20"/>
                <w:szCs w:val="20"/>
                <w:lang w:eastAsia="en-US"/>
              </w:rPr>
            </w:pPr>
          </w:p>
        </w:tc>
        <w:tc>
          <w:tcPr>
            <w:tcW w:w="990" w:type="dxa"/>
            <w:gridSpan w:val="2"/>
            <w:vMerge/>
            <w:vAlign w:val="center"/>
            <w:hideMark/>
          </w:tcPr>
          <w:p w14:paraId="6760B9D6" w14:textId="77777777" w:rsidR="00510068" w:rsidRPr="00383E83" w:rsidRDefault="00510068" w:rsidP="00383E83">
            <w:pPr>
              <w:rPr>
                <w:rFonts w:eastAsia="Times New Roman"/>
                <w:sz w:val="20"/>
                <w:szCs w:val="20"/>
                <w:lang w:eastAsia="en-US"/>
              </w:rPr>
            </w:pPr>
          </w:p>
        </w:tc>
        <w:tc>
          <w:tcPr>
            <w:tcW w:w="990" w:type="dxa"/>
            <w:vMerge/>
            <w:vAlign w:val="center"/>
            <w:hideMark/>
          </w:tcPr>
          <w:p w14:paraId="04C63770" w14:textId="77777777" w:rsidR="00510068" w:rsidRPr="00383E83" w:rsidRDefault="00510068" w:rsidP="00383E83">
            <w:pPr>
              <w:rPr>
                <w:rFonts w:eastAsia="Times New Roman"/>
                <w:color w:val="000000"/>
                <w:sz w:val="20"/>
                <w:szCs w:val="20"/>
                <w:lang w:eastAsia="en-US"/>
              </w:rPr>
            </w:pPr>
          </w:p>
        </w:tc>
        <w:tc>
          <w:tcPr>
            <w:tcW w:w="1440" w:type="dxa"/>
            <w:vMerge/>
            <w:vAlign w:val="center"/>
            <w:hideMark/>
          </w:tcPr>
          <w:p w14:paraId="43497E5B" w14:textId="77777777" w:rsidR="00510068" w:rsidRPr="00383E83" w:rsidRDefault="00510068" w:rsidP="00383E83">
            <w:pPr>
              <w:rPr>
                <w:rFonts w:eastAsia="Times New Roman"/>
                <w:color w:val="000000"/>
                <w:sz w:val="20"/>
                <w:szCs w:val="20"/>
                <w:lang w:eastAsia="en-US"/>
              </w:rPr>
            </w:pPr>
          </w:p>
        </w:tc>
        <w:tc>
          <w:tcPr>
            <w:tcW w:w="1530" w:type="dxa"/>
            <w:vMerge/>
            <w:vAlign w:val="center"/>
            <w:hideMark/>
          </w:tcPr>
          <w:p w14:paraId="75814B83" w14:textId="77777777" w:rsidR="00510068" w:rsidRPr="00383E83" w:rsidRDefault="00510068" w:rsidP="00383E83">
            <w:pPr>
              <w:rPr>
                <w:rFonts w:eastAsia="Times New Roman"/>
                <w:color w:val="000000"/>
                <w:sz w:val="20"/>
                <w:szCs w:val="20"/>
                <w:lang w:eastAsia="en-US"/>
              </w:rPr>
            </w:pPr>
          </w:p>
        </w:tc>
        <w:tc>
          <w:tcPr>
            <w:tcW w:w="1800" w:type="dxa"/>
            <w:vMerge/>
            <w:vAlign w:val="center"/>
            <w:hideMark/>
          </w:tcPr>
          <w:p w14:paraId="7C3AD45A" w14:textId="77777777" w:rsidR="00510068" w:rsidRPr="00383E83" w:rsidRDefault="00510068" w:rsidP="00383E83">
            <w:pPr>
              <w:rPr>
                <w:rFonts w:eastAsia="Times New Roman"/>
                <w:color w:val="FF0000"/>
                <w:sz w:val="20"/>
                <w:szCs w:val="20"/>
                <w:lang w:eastAsia="en-US"/>
              </w:rPr>
            </w:pPr>
          </w:p>
        </w:tc>
      </w:tr>
    </w:tbl>
    <w:p w14:paraId="31C16055" w14:textId="1B78E6F6" w:rsidR="0058785D" w:rsidRDefault="006935F5" w:rsidP="007B3D7A">
      <w:pPr>
        <w:widowControl w:val="0"/>
        <w:tabs>
          <w:tab w:val="left" w:pos="1134"/>
        </w:tabs>
        <w:autoSpaceDE w:val="0"/>
        <w:spacing w:line="22" w:lineRule="atLeast"/>
        <w:ind w:right="-41" w:firstLine="567"/>
        <w:jc w:val="both"/>
        <w:rPr>
          <w:rFonts w:ascii="Trebuchet MS" w:hAnsi="Trebuchet MS"/>
          <w:bCs/>
          <w:sz w:val="22"/>
          <w:szCs w:val="22"/>
        </w:rPr>
      </w:pPr>
      <w:r>
        <w:rPr>
          <w:rFonts w:ascii="Trebuchet MS" w:hAnsi="Trebuchet MS"/>
          <w:bCs/>
          <w:sz w:val="22"/>
          <w:szCs w:val="22"/>
        </w:rPr>
        <w:t xml:space="preserve">           </w:t>
      </w:r>
      <w:r w:rsidR="00CC0EEC">
        <w:rPr>
          <w:rFonts w:ascii="Trebuchet MS" w:hAnsi="Trebuchet MS"/>
          <w:bCs/>
          <w:sz w:val="22"/>
          <w:szCs w:val="22"/>
        </w:rPr>
        <w:t xml:space="preserve"> </w:t>
      </w:r>
    </w:p>
    <w:sectPr w:rsidR="0058785D" w:rsidSect="00D0096F">
      <w:headerReference w:type="default" r:id="rId12"/>
      <w:footnotePr>
        <w:numRestart w:val="eachSect"/>
      </w:footnotePr>
      <w:pgSz w:w="16838" w:h="11906" w:orient="landscape"/>
      <w:pgMar w:top="709" w:right="536"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02438" w14:textId="77777777" w:rsidR="007A6E47" w:rsidRDefault="007A6E47" w:rsidP="009F4F3F">
      <w:r>
        <w:separator/>
      </w:r>
    </w:p>
  </w:endnote>
  <w:endnote w:type="continuationSeparator" w:id="0">
    <w:p w14:paraId="64091E28" w14:textId="77777777" w:rsidR="007A6E47" w:rsidRDefault="007A6E47" w:rsidP="009F4F3F">
      <w:r>
        <w:continuationSeparator/>
      </w:r>
    </w:p>
  </w:endnote>
  <w:endnote w:type="continuationNotice" w:id="1">
    <w:p w14:paraId="6846122B" w14:textId="77777777" w:rsidR="007A6E47" w:rsidRDefault="007A6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ndale Sans UI">
    <w:altName w:val="Times New Roman"/>
    <w:charset w:val="BA"/>
    <w:family w:val="auto"/>
    <w:pitch w:val="variable"/>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BA"/>
    <w:family w:val="swiss"/>
    <w:pitch w:val="variable"/>
    <w:sig w:usb0="E0000AFF" w:usb1="500078FF" w:usb2="00000021" w:usb3="00000000" w:csb0="000001BF" w:csb1="00000000"/>
  </w:font>
  <w:font w:name="DejaVu Sans">
    <w:charset w:val="BA"/>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A839C" w14:textId="77777777" w:rsidR="007A6E47" w:rsidRDefault="007A6E47" w:rsidP="009F4F3F">
      <w:r>
        <w:separator/>
      </w:r>
    </w:p>
  </w:footnote>
  <w:footnote w:type="continuationSeparator" w:id="0">
    <w:p w14:paraId="504F30BE" w14:textId="77777777" w:rsidR="007A6E47" w:rsidRDefault="007A6E47" w:rsidP="009F4F3F">
      <w:r>
        <w:continuationSeparator/>
      </w:r>
    </w:p>
  </w:footnote>
  <w:footnote w:type="continuationNotice" w:id="1">
    <w:p w14:paraId="73A55FAA" w14:textId="77777777" w:rsidR="007A6E47" w:rsidRDefault="007A6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22283C"/>
    <w:multiLevelType w:val="multilevel"/>
    <w:tmpl w:val="984C1946"/>
    <w:styleLink w:val="WWNum25"/>
    <w:lvl w:ilvl="0">
      <w:start w:val="1"/>
      <w:numFmt w:val="decimal"/>
      <w:lvlText w:val="%1"/>
      <w:lvlJc w:val="left"/>
      <w:pPr>
        <w:ind w:left="1070" w:hanging="360"/>
      </w:pPr>
      <w:rPr>
        <w:rFonts w:ascii="Trebuchet MS" w:eastAsia="Times New Roman" w:hAnsi="Trebuchet MS" w:cs="Times New Roman"/>
        <w:b/>
        <w:sz w:val="22"/>
        <w:szCs w:val="22"/>
      </w:rPr>
    </w:lvl>
    <w:lvl w:ilvl="1">
      <w:numFmt w:val="bullet"/>
      <w:lvlText w:val="o"/>
      <w:lvlJc w:val="left"/>
      <w:pPr>
        <w:ind w:left="1790" w:hanging="360"/>
      </w:pPr>
      <w:rPr>
        <w:rFonts w:ascii="Courier New" w:hAnsi="Courier New" w:cs="Courier New"/>
      </w:rPr>
    </w:lvl>
    <w:lvl w:ilvl="2">
      <w:numFmt w:val="bullet"/>
      <w:lvlText w:val=""/>
      <w:lvlJc w:val="left"/>
      <w:pPr>
        <w:ind w:left="2510" w:hanging="360"/>
      </w:pPr>
      <w:rPr>
        <w:rFonts w:ascii="Wingdings" w:hAnsi="Wingdings" w:cs="Wingdings"/>
      </w:rPr>
    </w:lvl>
    <w:lvl w:ilvl="3">
      <w:numFmt w:val="bullet"/>
      <w:lvlText w:val=""/>
      <w:lvlJc w:val="left"/>
      <w:pPr>
        <w:ind w:left="3230" w:hanging="360"/>
      </w:pPr>
      <w:rPr>
        <w:rFonts w:ascii="Symbol" w:hAnsi="Symbol" w:cs="Symbol"/>
      </w:rPr>
    </w:lvl>
    <w:lvl w:ilvl="4">
      <w:numFmt w:val="bullet"/>
      <w:lvlText w:val="o"/>
      <w:lvlJc w:val="left"/>
      <w:pPr>
        <w:ind w:left="3950" w:hanging="360"/>
      </w:pPr>
      <w:rPr>
        <w:rFonts w:ascii="Courier New" w:hAnsi="Courier New" w:cs="Courier New"/>
      </w:rPr>
    </w:lvl>
    <w:lvl w:ilvl="5">
      <w:numFmt w:val="bullet"/>
      <w:lvlText w:val=""/>
      <w:lvlJc w:val="left"/>
      <w:pPr>
        <w:ind w:left="4670" w:hanging="360"/>
      </w:pPr>
      <w:rPr>
        <w:rFonts w:ascii="Wingdings" w:hAnsi="Wingdings" w:cs="Wingdings"/>
      </w:rPr>
    </w:lvl>
    <w:lvl w:ilvl="6">
      <w:numFmt w:val="bullet"/>
      <w:lvlText w:val=""/>
      <w:lvlJc w:val="left"/>
      <w:pPr>
        <w:ind w:left="5390" w:hanging="360"/>
      </w:pPr>
      <w:rPr>
        <w:rFonts w:ascii="Symbol" w:hAnsi="Symbol" w:cs="Symbol"/>
      </w:rPr>
    </w:lvl>
    <w:lvl w:ilvl="7">
      <w:numFmt w:val="bullet"/>
      <w:lvlText w:val="o"/>
      <w:lvlJc w:val="left"/>
      <w:pPr>
        <w:ind w:left="6110" w:hanging="360"/>
      </w:pPr>
      <w:rPr>
        <w:rFonts w:ascii="Courier New" w:hAnsi="Courier New" w:cs="Courier New"/>
      </w:rPr>
    </w:lvl>
    <w:lvl w:ilvl="8">
      <w:numFmt w:val="bullet"/>
      <w:lvlText w:val=""/>
      <w:lvlJc w:val="left"/>
      <w:pPr>
        <w:ind w:left="6830" w:hanging="360"/>
      </w:pPr>
      <w:rPr>
        <w:rFonts w:ascii="Wingdings" w:hAnsi="Wingdings" w:cs="Wingdings"/>
      </w:rPr>
    </w:lvl>
  </w:abstractNum>
  <w:abstractNum w:abstractNumId="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35BC2186"/>
    <w:multiLevelType w:val="multilevel"/>
    <w:tmpl w:val="A8BE0D9E"/>
    <w:lvl w:ilvl="0">
      <w:start w:val="1"/>
      <w:numFmt w:val="decimal"/>
      <w:lvlText w:val="%1."/>
      <w:lvlJc w:val="left"/>
      <w:pPr>
        <w:ind w:left="1287" w:hanging="360"/>
      </w:pPr>
      <w:rPr>
        <w:rFonts w:ascii="Trebuchet MS" w:hAnsi="Trebuchet MS" w:hint="default"/>
        <w:b w:val="0"/>
        <w:bCs w:val="0"/>
        <w:sz w:val="22"/>
        <w:szCs w:val="22"/>
      </w:rPr>
    </w:lvl>
    <w:lvl w:ilvl="1">
      <w:start w:val="1"/>
      <w:numFmt w:val="decimal"/>
      <w:isLgl/>
      <w:lvlText w:val="%1.%2."/>
      <w:lvlJc w:val="left"/>
      <w:pPr>
        <w:ind w:left="1347" w:hanging="420"/>
      </w:pPr>
      <w:rPr>
        <w:rFonts w:ascii="Trebuchet MS" w:hAnsi="Trebuchet MS" w:hint="default"/>
        <w:sz w:val="22"/>
      </w:rPr>
    </w:lvl>
    <w:lvl w:ilvl="2">
      <w:start w:val="1"/>
      <w:numFmt w:val="decimal"/>
      <w:isLgl/>
      <w:lvlText w:val="%1.%2.%3."/>
      <w:lvlJc w:val="left"/>
      <w:pPr>
        <w:ind w:left="1647" w:hanging="720"/>
      </w:pPr>
      <w:rPr>
        <w:rFonts w:ascii="Trebuchet MS" w:hAnsi="Trebuchet MS" w:hint="default"/>
        <w:sz w:val="22"/>
      </w:rPr>
    </w:lvl>
    <w:lvl w:ilvl="3">
      <w:start w:val="1"/>
      <w:numFmt w:val="decimal"/>
      <w:isLgl/>
      <w:lvlText w:val="%1.%2.%3.%4."/>
      <w:lvlJc w:val="left"/>
      <w:pPr>
        <w:ind w:left="1647" w:hanging="720"/>
      </w:pPr>
      <w:rPr>
        <w:rFonts w:ascii="Trebuchet MS" w:hAnsi="Trebuchet MS" w:hint="default"/>
        <w:sz w:val="22"/>
      </w:rPr>
    </w:lvl>
    <w:lvl w:ilvl="4">
      <w:start w:val="1"/>
      <w:numFmt w:val="decimal"/>
      <w:isLgl/>
      <w:lvlText w:val="%1.%2.%3.%4.%5."/>
      <w:lvlJc w:val="left"/>
      <w:pPr>
        <w:ind w:left="2007" w:hanging="1080"/>
      </w:pPr>
      <w:rPr>
        <w:rFonts w:ascii="Trebuchet MS" w:hAnsi="Trebuchet MS" w:hint="default"/>
        <w:sz w:val="22"/>
      </w:rPr>
    </w:lvl>
    <w:lvl w:ilvl="5">
      <w:start w:val="1"/>
      <w:numFmt w:val="decimal"/>
      <w:isLgl/>
      <w:lvlText w:val="%1.%2.%3.%4.%5.%6."/>
      <w:lvlJc w:val="left"/>
      <w:pPr>
        <w:ind w:left="2007" w:hanging="1080"/>
      </w:pPr>
      <w:rPr>
        <w:rFonts w:ascii="Trebuchet MS" w:hAnsi="Trebuchet MS" w:hint="default"/>
        <w:sz w:val="22"/>
      </w:rPr>
    </w:lvl>
    <w:lvl w:ilvl="6">
      <w:start w:val="1"/>
      <w:numFmt w:val="decimal"/>
      <w:isLgl/>
      <w:lvlText w:val="%1.%2.%3.%4.%5.%6.%7."/>
      <w:lvlJc w:val="left"/>
      <w:pPr>
        <w:ind w:left="2367" w:hanging="1440"/>
      </w:pPr>
      <w:rPr>
        <w:rFonts w:ascii="Trebuchet MS" w:hAnsi="Trebuchet MS" w:hint="default"/>
        <w:sz w:val="22"/>
      </w:rPr>
    </w:lvl>
    <w:lvl w:ilvl="7">
      <w:start w:val="1"/>
      <w:numFmt w:val="decimal"/>
      <w:isLgl/>
      <w:lvlText w:val="%1.%2.%3.%4.%5.%6.%7.%8."/>
      <w:lvlJc w:val="left"/>
      <w:pPr>
        <w:ind w:left="2367" w:hanging="1440"/>
      </w:pPr>
      <w:rPr>
        <w:rFonts w:ascii="Trebuchet MS" w:hAnsi="Trebuchet MS" w:hint="default"/>
        <w:sz w:val="22"/>
      </w:rPr>
    </w:lvl>
    <w:lvl w:ilvl="8">
      <w:start w:val="1"/>
      <w:numFmt w:val="decimal"/>
      <w:isLgl/>
      <w:lvlText w:val="%1.%2.%3.%4.%5.%6.%7.%8.%9."/>
      <w:lvlJc w:val="left"/>
      <w:pPr>
        <w:ind w:left="2727" w:hanging="1800"/>
      </w:pPr>
      <w:rPr>
        <w:rFonts w:ascii="Trebuchet MS" w:hAnsi="Trebuchet MS" w:hint="default"/>
        <w:sz w:val="22"/>
      </w:rPr>
    </w:lvl>
  </w:abstractNum>
  <w:abstractNum w:abstractNumId="11" w15:restartNumberingAfterBreak="0">
    <w:nsid w:val="4C046B45"/>
    <w:multiLevelType w:val="multilevel"/>
    <w:tmpl w:val="172A1306"/>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2" w15:restartNumberingAfterBreak="0">
    <w:nsid w:val="5ADB3A9C"/>
    <w:multiLevelType w:val="multilevel"/>
    <w:tmpl w:val="5DCE38E4"/>
    <w:lvl w:ilvl="0">
      <w:start w:val="5"/>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1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5" w15:restartNumberingAfterBreak="0">
    <w:nsid w:val="69967F15"/>
    <w:multiLevelType w:val="multilevel"/>
    <w:tmpl w:val="272E64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7C620C76"/>
    <w:multiLevelType w:val="hybridMultilevel"/>
    <w:tmpl w:val="C66803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591091609">
    <w:abstractNumId w:val="14"/>
  </w:num>
  <w:num w:numId="2" w16cid:durableId="1001808614">
    <w:abstractNumId w:val="8"/>
  </w:num>
  <w:num w:numId="3" w16cid:durableId="542444388">
    <w:abstractNumId w:val="13"/>
  </w:num>
  <w:num w:numId="4" w16cid:durableId="139158213">
    <w:abstractNumId w:val="5"/>
  </w:num>
  <w:num w:numId="5" w16cid:durableId="531891231">
    <w:abstractNumId w:val="21"/>
  </w:num>
  <w:num w:numId="6" w16cid:durableId="1653867721">
    <w:abstractNumId w:val="18"/>
  </w:num>
  <w:num w:numId="7" w16cid:durableId="336661399">
    <w:abstractNumId w:val="6"/>
  </w:num>
  <w:num w:numId="8" w16cid:durableId="686752247">
    <w:abstractNumId w:val="19"/>
  </w:num>
  <w:num w:numId="9" w16cid:durableId="1002899622">
    <w:abstractNumId w:val="17"/>
  </w:num>
  <w:num w:numId="10" w16cid:durableId="1510100789">
    <w:abstractNumId w:val="16"/>
  </w:num>
  <w:num w:numId="11" w16cid:durableId="1443645327">
    <w:abstractNumId w:val="9"/>
  </w:num>
  <w:num w:numId="12" w16cid:durableId="1496652109">
    <w:abstractNumId w:val="2"/>
  </w:num>
  <w:num w:numId="13" w16cid:durableId="869411619">
    <w:abstractNumId w:val="4"/>
  </w:num>
  <w:num w:numId="14" w16cid:durableId="951328857">
    <w:abstractNumId w:val="3"/>
  </w:num>
  <w:num w:numId="15" w16cid:durableId="1557350169">
    <w:abstractNumId w:val="0"/>
  </w:num>
  <w:num w:numId="16" w16cid:durableId="1588346262">
    <w:abstractNumId w:val="11"/>
  </w:num>
  <w:num w:numId="17" w16cid:durableId="2113352638">
    <w:abstractNumId w:val="15"/>
  </w:num>
  <w:num w:numId="18" w16cid:durableId="944457819">
    <w:abstractNumId w:val="12"/>
  </w:num>
  <w:num w:numId="19" w16cid:durableId="1913391974">
    <w:abstractNumId w:val="7"/>
  </w:num>
  <w:num w:numId="20" w16cid:durableId="1604846966">
    <w:abstractNumId w:val="10"/>
  </w:num>
  <w:num w:numId="21" w16cid:durableId="256015874">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US" w:vendorID="64" w:dllVersion="4096" w:nlCheck="1" w:checkStyle="0"/>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3C25"/>
    <w:rsid w:val="00006133"/>
    <w:rsid w:val="00006587"/>
    <w:rsid w:val="00006E1F"/>
    <w:rsid w:val="00007E1C"/>
    <w:rsid w:val="0001011E"/>
    <w:rsid w:val="00012169"/>
    <w:rsid w:val="00012242"/>
    <w:rsid w:val="00012C79"/>
    <w:rsid w:val="000136C4"/>
    <w:rsid w:val="00015027"/>
    <w:rsid w:val="000175F6"/>
    <w:rsid w:val="00017846"/>
    <w:rsid w:val="00021FBC"/>
    <w:rsid w:val="00022022"/>
    <w:rsid w:val="000223C0"/>
    <w:rsid w:val="00023735"/>
    <w:rsid w:val="00023797"/>
    <w:rsid w:val="00024205"/>
    <w:rsid w:val="0002468A"/>
    <w:rsid w:val="00024763"/>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5243"/>
    <w:rsid w:val="00035926"/>
    <w:rsid w:val="00035D31"/>
    <w:rsid w:val="00037EA2"/>
    <w:rsid w:val="00040A4B"/>
    <w:rsid w:val="00040C14"/>
    <w:rsid w:val="00041341"/>
    <w:rsid w:val="0004162A"/>
    <w:rsid w:val="00042866"/>
    <w:rsid w:val="000434B1"/>
    <w:rsid w:val="000434EC"/>
    <w:rsid w:val="00043D91"/>
    <w:rsid w:val="00044077"/>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1034"/>
    <w:rsid w:val="000611FD"/>
    <w:rsid w:val="00061A84"/>
    <w:rsid w:val="00061F93"/>
    <w:rsid w:val="0006297C"/>
    <w:rsid w:val="00063082"/>
    <w:rsid w:val="00063EAD"/>
    <w:rsid w:val="0006429B"/>
    <w:rsid w:val="00064C2C"/>
    <w:rsid w:val="00065188"/>
    <w:rsid w:val="0006548C"/>
    <w:rsid w:val="00065CC5"/>
    <w:rsid w:val="00066122"/>
    <w:rsid w:val="000668B4"/>
    <w:rsid w:val="00066E3C"/>
    <w:rsid w:val="000678A5"/>
    <w:rsid w:val="00070B81"/>
    <w:rsid w:val="00072EE9"/>
    <w:rsid w:val="0007334D"/>
    <w:rsid w:val="000736A2"/>
    <w:rsid w:val="00073C98"/>
    <w:rsid w:val="00074020"/>
    <w:rsid w:val="00074042"/>
    <w:rsid w:val="00074AC3"/>
    <w:rsid w:val="00074DA2"/>
    <w:rsid w:val="0007503E"/>
    <w:rsid w:val="000757D6"/>
    <w:rsid w:val="0007644D"/>
    <w:rsid w:val="00077221"/>
    <w:rsid w:val="000775EA"/>
    <w:rsid w:val="0007793A"/>
    <w:rsid w:val="000813F5"/>
    <w:rsid w:val="00081434"/>
    <w:rsid w:val="0008374F"/>
    <w:rsid w:val="0008399A"/>
    <w:rsid w:val="000849A0"/>
    <w:rsid w:val="00084A80"/>
    <w:rsid w:val="00084EE5"/>
    <w:rsid w:val="00086631"/>
    <w:rsid w:val="00087A4B"/>
    <w:rsid w:val="00087AD5"/>
    <w:rsid w:val="000904D7"/>
    <w:rsid w:val="0009060D"/>
    <w:rsid w:val="00090A5A"/>
    <w:rsid w:val="00091B09"/>
    <w:rsid w:val="00091C80"/>
    <w:rsid w:val="00092694"/>
    <w:rsid w:val="000938A9"/>
    <w:rsid w:val="00094E01"/>
    <w:rsid w:val="00094E40"/>
    <w:rsid w:val="00096044"/>
    <w:rsid w:val="00097696"/>
    <w:rsid w:val="00097B54"/>
    <w:rsid w:val="000A03DF"/>
    <w:rsid w:val="000A0597"/>
    <w:rsid w:val="000A2918"/>
    <w:rsid w:val="000A2DD2"/>
    <w:rsid w:val="000A4C8E"/>
    <w:rsid w:val="000A5278"/>
    <w:rsid w:val="000A639F"/>
    <w:rsid w:val="000A79CA"/>
    <w:rsid w:val="000B04CA"/>
    <w:rsid w:val="000B0A2B"/>
    <w:rsid w:val="000B2339"/>
    <w:rsid w:val="000B23CD"/>
    <w:rsid w:val="000B2E2B"/>
    <w:rsid w:val="000B4168"/>
    <w:rsid w:val="000B423F"/>
    <w:rsid w:val="000B48B4"/>
    <w:rsid w:val="000B4BD3"/>
    <w:rsid w:val="000B5034"/>
    <w:rsid w:val="000B52E3"/>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35"/>
    <w:rsid w:val="000D581C"/>
    <w:rsid w:val="000D5F49"/>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2B75"/>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1FDD"/>
    <w:rsid w:val="00113FBD"/>
    <w:rsid w:val="0011532A"/>
    <w:rsid w:val="00120E17"/>
    <w:rsid w:val="00120F83"/>
    <w:rsid w:val="00121EC7"/>
    <w:rsid w:val="00122270"/>
    <w:rsid w:val="00122932"/>
    <w:rsid w:val="00123256"/>
    <w:rsid w:val="00123B68"/>
    <w:rsid w:val="00124163"/>
    <w:rsid w:val="0012416C"/>
    <w:rsid w:val="001247D5"/>
    <w:rsid w:val="00124A17"/>
    <w:rsid w:val="001253B0"/>
    <w:rsid w:val="00126DC0"/>
    <w:rsid w:val="00126E51"/>
    <w:rsid w:val="00126FA8"/>
    <w:rsid w:val="00127514"/>
    <w:rsid w:val="001304BB"/>
    <w:rsid w:val="00130679"/>
    <w:rsid w:val="00130D6C"/>
    <w:rsid w:val="00131D42"/>
    <w:rsid w:val="0013200A"/>
    <w:rsid w:val="00132751"/>
    <w:rsid w:val="00132BC0"/>
    <w:rsid w:val="001350DA"/>
    <w:rsid w:val="001359D2"/>
    <w:rsid w:val="00135F36"/>
    <w:rsid w:val="00136757"/>
    <w:rsid w:val="00136A4E"/>
    <w:rsid w:val="00136B27"/>
    <w:rsid w:val="00137195"/>
    <w:rsid w:val="0013726B"/>
    <w:rsid w:val="00137E23"/>
    <w:rsid w:val="00137E76"/>
    <w:rsid w:val="00141565"/>
    <w:rsid w:val="0014173A"/>
    <w:rsid w:val="00142C57"/>
    <w:rsid w:val="00142C8D"/>
    <w:rsid w:val="001430A9"/>
    <w:rsid w:val="00143E47"/>
    <w:rsid w:val="001452CA"/>
    <w:rsid w:val="00145B02"/>
    <w:rsid w:val="00145C14"/>
    <w:rsid w:val="001463A3"/>
    <w:rsid w:val="00146907"/>
    <w:rsid w:val="00146CAA"/>
    <w:rsid w:val="001477BE"/>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77B"/>
    <w:rsid w:val="00180942"/>
    <w:rsid w:val="001810FB"/>
    <w:rsid w:val="0018128D"/>
    <w:rsid w:val="00181CAB"/>
    <w:rsid w:val="00182261"/>
    <w:rsid w:val="00183017"/>
    <w:rsid w:val="0018304A"/>
    <w:rsid w:val="00183AC9"/>
    <w:rsid w:val="00183F01"/>
    <w:rsid w:val="00184177"/>
    <w:rsid w:val="0018434D"/>
    <w:rsid w:val="00185348"/>
    <w:rsid w:val="00187241"/>
    <w:rsid w:val="00187662"/>
    <w:rsid w:val="001879CF"/>
    <w:rsid w:val="00191282"/>
    <w:rsid w:val="00191B6D"/>
    <w:rsid w:val="00193686"/>
    <w:rsid w:val="00193D5E"/>
    <w:rsid w:val="00193E51"/>
    <w:rsid w:val="00194439"/>
    <w:rsid w:val="0019491F"/>
    <w:rsid w:val="00194F8B"/>
    <w:rsid w:val="00195231"/>
    <w:rsid w:val="001962F3"/>
    <w:rsid w:val="00197058"/>
    <w:rsid w:val="001970BB"/>
    <w:rsid w:val="00197379"/>
    <w:rsid w:val="00197DA6"/>
    <w:rsid w:val="001A0420"/>
    <w:rsid w:val="001A05B5"/>
    <w:rsid w:val="001A0F01"/>
    <w:rsid w:val="001A2399"/>
    <w:rsid w:val="001A2878"/>
    <w:rsid w:val="001A289B"/>
    <w:rsid w:val="001A356C"/>
    <w:rsid w:val="001A377B"/>
    <w:rsid w:val="001A3BE7"/>
    <w:rsid w:val="001A3C7E"/>
    <w:rsid w:val="001A455D"/>
    <w:rsid w:val="001A4621"/>
    <w:rsid w:val="001A4E97"/>
    <w:rsid w:val="001A50B3"/>
    <w:rsid w:val="001A641C"/>
    <w:rsid w:val="001A6B74"/>
    <w:rsid w:val="001A6C09"/>
    <w:rsid w:val="001A741E"/>
    <w:rsid w:val="001A7490"/>
    <w:rsid w:val="001A75B0"/>
    <w:rsid w:val="001A77AB"/>
    <w:rsid w:val="001B0952"/>
    <w:rsid w:val="001B217D"/>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1B1"/>
    <w:rsid w:val="001C525F"/>
    <w:rsid w:val="001C571B"/>
    <w:rsid w:val="001C5A2E"/>
    <w:rsid w:val="001C5A32"/>
    <w:rsid w:val="001C5A6F"/>
    <w:rsid w:val="001C6986"/>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38F"/>
    <w:rsid w:val="001E38B3"/>
    <w:rsid w:val="001E42BE"/>
    <w:rsid w:val="001E456A"/>
    <w:rsid w:val="001E4641"/>
    <w:rsid w:val="001E567C"/>
    <w:rsid w:val="001E5A7C"/>
    <w:rsid w:val="001E6F4F"/>
    <w:rsid w:val="001E7C42"/>
    <w:rsid w:val="001F040B"/>
    <w:rsid w:val="001F0B51"/>
    <w:rsid w:val="001F12F0"/>
    <w:rsid w:val="001F1362"/>
    <w:rsid w:val="001F1BC6"/>
    <w:rsid w:val="001F207A"/>
    <w:rsid w:val="001F57B4"/>
    <w:rsid w:val="001F5E53"/>
    <w:rsid w:val="001F5ECF"/>
    <w:rsid w:val="001F63C1"/>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569"/>
    <w:rsid w:val="00206D23"/>
    <w:rsid w:val="00207983"/>
    <w:rsid w:val="00207EA3"/>
    <w:rsid w:val="0021005E"/>
    <w:rsid w:val="002101B7"/>
    <w:rsid w:val="002106DD"/>
    <w:rsid w:val="00210AE1"/>
    <w:rsid w:val="00210AFC"/>
    <w:rsid w:val="00210F68"/>
    <w:rsid w:val="002116F5"/>
    <w:rsid w:val="00211976"/>
    <w:rsid w:val="00211B6D"/>
    <w:rsid w:val="00211B7B"/>
    <w:rsid w:val="0021423F"/>
    <w:rsid w:val="00214968"/>
    <w:rsid w:val="00214AD9"/>
    <w:rsid w:val="002164CB"/>
    <w:rsid w:val="002179B4"/>
    <w:rsid w:val="00217B88"/>
    <w:rsid w:val="00217D88"/>
    <w:rsid w:val="00220002"/>
    <w:rsid w:val="00220E98"/>
    <w:rsid w:val="002212E6"/>
    <w:rsid w:val="002239EC"/>
    <w:rsid w:val="00224098"/>
    <w:rsid w:val="002241F2"/>
    <w:rsid w:val="002242BF"/>
    <w:rsid w:val="00224AA2"/>
    <w:rsid w:val="00224FB8"/>
    <w:rsid w:val="002254D8"/>
    <w:rsid w:val="00225AA5"/>
    <w:rsid w:val="00227191"/>
    <w:rsid w:val="00227A2B"/>
    <w:rsid w:val="00227A2C"/>
    <w:rsid w:val="00227E96"/>
    <w:rsid w:val="00230466"/>
    <w:rsid w:val="00231287"/>
    <w:rsid w:val="0023170F"/>
    <w:rsid w:val="00233102"/>
    <w:rsid w:val="00233249"/>
    <w:rsid w:val="00234A7A"/>
    <w:rsid w:val="00235871"/>
    <w:rsid w:val="00235999"/>
    <w:rsid w:val="0023636B"/>
    <w:rsid w:val="00236564"/>
    <w:rsid w:val="0023681B"/>
    <w:rsid w:val="002375C8"/>
    <w:rsid w:val="00237757"/>
    <w:rsid w:val="00237B21"/>
    <w:rsid w:val="00240DEC"/>
    <w:rsid w:val="00240E20"/>
    <w:rsid w:val="00241D0C"/>
    <w:rsid w:val="00243123"/>
    <w:rsid w:val="002435DC"/>
    <w:rsid w:val="00243844"/>
    <w:rsid w:val="0024522E"/>
    <w:rsid w:val="00245D45"/>
    <w:rsid w:val="002465BA"/>
    <w:rsid w:val="00247B36"/>
    <w:rsid w:val="00250327"/>
    <w:rsid w:val="00251B23"/>
    <w:rsid w:val="00252054"/>
    <w:rsid w:val="0025205A"/>
    <w:rsid w:val="002530D5"/>
    <w:rsid w:val="00253301"/>
    <w:rsid w:val="002537A0"/>
    <w:rsid w:val="00253E6A"/>
    <w:rsid w:val="0025683C"/>
    <w:rsid w:val="00256A07"/>
    <w:rsid w:val="00257FD7"/>
    <w:rsid w:val="002609B8"/>
    <w:rsid w:val="00260B67"/>
    <w:rsid w:val="0026101F"/>
    <w:rsid w:val="002613D8"/>
    <w:rsid w:val="00261D28"/>
    <w:rsid w:val="00262FB6"/>
    <w:rsid w:val="002638D3"/>
    <w:rsid w:val="00263970"/>
    <w:rsid w:val="00265BF6"/>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6F11"/>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97DF5"/>
    <w:rsid w:val="002A051B"/>
    <w:rsid w:val="002A0802"/>
    <w:rsid w:val="002A0C83"/>
    <w:rsid w:val="002A10F3"/>
    <w:rsid w:val="002A12E8"/>
    <w:rsid w:val="002A1320"/>
    <w:rsid w:val="002A221C"/>
    <w:rsid w:val="002A22CF"/>
    <w:rsid w:val="002A2529"/>
    <w:rsid w:val="002A4069"/>
    <w:rsid w:val="002A42FA"/>
    <w:rsid w:val="002A561B"/>
    <w:rsid w:val="002A777B"/>
    <w:rsid w:val="002B01EC"/>
    <w:rsid w:val="002B1AC7"/>
    <w:rsid w:val="002B2314"/>
    <w:rsid w:val="002B3DC5"/>
    <w:rsid w:val="002B45DA"/>
    <w:rsid w:val="002B4F97"/>
    <w:rsid w:val="002B5079"/>
    <w:rsid w:val="002B67C9"/>
    <w:rsid w:val="002B7D60"/>
    <w:rsid w:val="002C0945"/>
    <w:rsid w:val="002C0E39"/>
    <w:rsid w:val="002C0EAA"/>
    <w:rsid w:val="002C11E2"/>
    <w:rsid w:val="002C17A7"/>
    <w:rsid w:val="002C197A"/>
    <w:rsid w:val="002C1B49"/>
    <w:rsid w:val="002C3F3A"/>
    <w:rsid w:val="002C5296"/>
    <w:rsid w:val="002C5FB4"/>
    <w:rsid w:val="002C669B"/>
    <w:rsid w:val="002D088D"/>
    <w:rsid w:val="002D12AA"/>
    <w:rsid w:val="002D4FF5"/>
    <w:rsid w:val="002D5185"/>
    <w:rsid w:val="002D76D9"/>
    <w:rsid w:val="002D7F52"/>
    <w:rsid w:val="002E082C"/>
    <w:rsid w:val="002E0A80"/>
    <w:rsid w:val="002E0D93"/>
    <w:rsid w:val="002E15D2"/>
    <w:rsid w:val="002E1759"/>
    <w:rsid w:val="002E1C06"/>
    <w:rsid w:val="002E1D52"/>
    <w:rsid w:val="002E214B"/>
    <w:rsid w:val="002E2B86"/>
    <w:rsid w:val="002E2CA8"/>
    <w:rsid w:val="002E34DE"/>
    <w:rsid w:val="002E3964"/>
    <w:rsid w:val="002E3976"/>
    <w:rsid w:val="002E3D3C"/>
    <w:rsid w:val="002E3F2A"/>
    <w:rsid w:val="002E4BC5"/>
    <w:rsid w:val="002E4CA3"/>
    <w:rsid w:val="002E5738"/>
    <w:rsid w:val="002E5EE4"/>
    <w:rsid w:val="002E5EF6"/>
    <w:rsid w:val="002E74A4"/>
    <w:rsid w:val="002F006F"/>
    <w:rsid w:val="002F0117"/>
    <w:rsid w:val="002F0D35"/>
    <w:rsid w:val="002F1599"/>
    <w:rsid w:val="002F16E1"/>
    <w:rsid w:val="002F1784"/>
    <w:rsid w:val="002F245E"/>
    <w:rsid w:val="002F2939"/>
    <w:rsid w:val="002F2C3A"/>
    <w:rsid w:val="002F3344"/>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4538"/>
    <w:rsid w:val="00314A5F"/>
    <w:rsid w:val="003150E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5775"/>
    <w:rsid w:val="003264B4"/>
    <w:rsid w:val="00327BF0"/>
    <w:rsid w:val="00327F91"/>
    <w:rsid w:val="00330312"/>
    <w:rsid w:val="00330392"/>
    <w:rsid w:val="003303B0"/>
    <w:rsid w:val="003309FE"/>
    <w:rsid w:val="00330C6D"/>
    <w:rsid w:val="0033188D"/>
    <w:rsid w:val="00331DD5"/>
    <w:rsid w:val="00332688"/>
    <w:rsid w:val="003333DA"/>
    <w:rsid w:val="003339B6"/>
    <w:rsid w:val="00333E15"/>
    <w:rsid w:val="003342BB"/>
    <w:rsid w:val="003352C6"/>
    <w:rsid w:val="00336AA4"/>
    <w:rsid w:val="00336F45"/>
    <w:rsid w:val="003370FF"/>
    <w:rsid w:val="003404AD"/>
    <w:rsid w:val="003416A7"/>
    <w:rsid w:val="0034188E"/>
    <w:rsid w:val="0034247D"/>
    <w:rsid w:val="003424A4"/>
    <w:rsid w:val="003458C6"/>
    <w:rsid w:val="0034689E"/>
    <w:rsid w:val="003471C1"/>
    <w:rsid w:val="00350A9B"/>
    <w:rsid w:val="00351359"/>
    <w:rsid w:val="003513F6"/>
    <w:rsid w:val="00351DBE"/>
    <w:rsid w:val="00352A3C"/>
    <w:rsid w:val="00352FA1"/>
    <w:rsid w:val="00352FF0"/>
    <w:rsid w:val="00353002"/>
    <w:rsid w:val="00353659"/>
    <w:rsid w:val="0035366A"/>
    <w:rsid w:val="0035464C"/>
    <w:rsid w:val="00354AAE"/>
    <w:rsid w:val="00354AB4"/>
    <w:rsid w:val="00355675"/>
    <w:rsid w:val="00356D6A"/>
    <w:rsid w:val="00356F55"/>
    <w:rsid w:val="00357A64"/>
    <w:rsid w:val="00357C41"/>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0DF8"/>
    <w:rsid w:val="003831F6"/>
    <w:rsid w:val="003839E1"/>
    <w:rsid w:val="00383E83"/>
    <w:rsid w:val="00384B25"/>
    <w:rsid w:val="00384EA6"/>
    <w:rsid w:val="003854FA"/>
    <w:rsid w:val="003857D0"/>
    <w:rsid w:val="00385E3C"/>
    <w:rsid w:val="003870C2"/>
    <w:rsid w:val="00387CEA"/>
    <w:rsid w:val="003900E6"/>
    <w:rsid w:val="0039037D"/>
    <w:rsid w:val="003904FE"/>
    <w:rsid w:val="00390522"/>
    <w:rsid w:val="0039074F"/>
    <w:rsid w:val="00390E45"/>
    <w:rsid w:val="003919E7"/>
    <w:rsid w:val="00391B6B"/>
    <w:rsid w:val="00391D89"/>
    <w:rsid w:val="00392D2F"/>
    <w:rsid w:val="0039357D"/>
    <w:rsid w:val="00393671"/>
    <w:rsid w:val="003939D3"/>
    <w:rsid w:val="00393D19"/>
    <w:rsid w:val="003943FD"/>
    <w:rsid w:val="00394BA7"/>
    <w:rsid w:val="00396051"/>
    <w:rsid w:val="003972AD"/>
    <w:rsid w:val="00397BD3"/>
    <w:rsid w:val="003A0990"/>
    <w:rsid w:val="003A236A"/>
    <w:rsid w:val="003A2541"/>
    <w:rsid w:val="003A334B"/>
    <w:rsid w:val="003A351E"/>
    <w:rsid w:val="003A3677"/>
    <w:rsid w:val="003A3729"/>
    <w:rsid w:val="003A3BC0"/>
    <w:rsid w:val="003A3BE2"/>
    <w:rsid w:val="003A3F8B"/>
    <w:rsid w:val="003A45A5"/>
    <w:rsid w:val="003A46D7"/>
    <w:rsid w:val="003A4982"/>
    <w:rsid w:val="003A49AB"/>
    <w:rsid w:val="003A4AF9"/>
    <w:rsid w:val="003A679F"/>
    <w:rsid w:val="003A6AA4"/>
    <w:rsid w:val="003B014D"/>
    <w:rsid w:val="003B099F"/>
    <w:rsid w:val="003B0DAE"/>
    <w:rsid w:val="003B1061"/>
    <w:rsid w:val="003B2BC2"/>
    <w:rsid w:val="003B3892"/>
    <w:rsid w:val="003B3AF7"/>
    <w:rsid w:val="003B40B6"/>
    <w:rsid w:val="003B41FC"/>
    <w:rsid w:val="003B4FB7"/>
    <w:rsid w:val="003B5052"/>
    <w:rsid w:val="003B517C"/>
    <w:rsid w:val="003B5519"/>
    <w:rsid w:val="003B5D9D"/>
    <w:rsid w:val="003B66A2"/>
    <w:rsid w:val="003B6EAC"/>
    <w:rsid w:val="003B7314"/>
    <w:rsid w:val="003B74BD"/>
    <w:rsid w:val="003B79BA"/>
    <w:rsid w:val="003B7A65"/>
    <w:rsid w:val="003B7CE0"/>
    <w:rsid w:val="003C0561"/>
    <w:rsid w:val="003C08E1"/>
    <w:rsid w:val="003C2140"/>
    <w:rsid w:val="003C2414"/>
    <w:rsid w:val="003C2C4F"/>
    <w:rsid w:val="003C2FC8"/>
    <w:rsid w:val="003C3881"/>
    <w:rsid w:val="003C4D16"/>
    <w:rsid w:val="003C4E9E"/>
    <w:rsid w:val="003C5A1C"/>
    <w:rsid w:val="003C5EEF"/>
    <w:rsid w:val="003C5FD4"/>
    <w:rsid w:val="003C6500"/>
    <w:rsid w:val="003C6650"/>
    <w:rsid w:val="003C6C36"/>
    <w:rsid w:val="003C6FA7"/>
    <w:rsid w:val="003D0D43"/>
    <w:rsid w:val="003D23FC"/>
    <w:rsid w:val="003D2FA8"/>
    <w:rsid w:val="003D35ED"/>
    <w:rsid w:val="003D5618"/>
    <w:rsid w:val="003D5D7D"/>
    <w:rsid w:val="003D5F71"/>
    <w:rsid w:val="003D638B"/>
    <w:rsid w:val="003D708D"/>
    <w:rsid w:val="003D7D8C"/>
    <w:rsid w:val="003E09B1"/>
    <w:rsid w:val="003E1413"/>
    <w:rsid w:val="003E3350"/>
    <w:rsid w:val="003E41A2"/>
    <w:rsid w:val="003E4E94"/>
    <w:rsid w:val="003E5DF3"/>
    <w:rsid w:val="003E5FF0"/>
    <w:rsid w:val="003E6A1E"/>
    <w:rsid w:val="003E712D"/>
    <w:rsid w:val="003E71D6"/>
    <w:rsid w:val="003E722D"/>
    <w:rsid w:val="003E7889"/>
    <w:rsid w:val="003E7B94"/>
    <w:rsid w:val="003F0EA2"/>
    <w:rsid w:val="003F1343"/>
    <w:rsid w:val="003F1362"/>
    <w:rsid w:val="003F2E4E"/>
    <w:rsid w:val="003F3ADE"/>
    <w:rsid w:val="00400D7F"/>
    <w:rsid w:val="00401690"/>
    <w:rsid w:val="00402F0C"/>
    <w:rsid w:val="00403B47"/>
    <w:rsid w:val="00403C33"/>
    <w:rsid w:val="004041EF"/>
    <w:rsid w:val="004048EC"/>
    <w:rsid w:val="0040548A"/>
    <w:rsid w:val="00405C30"/>
    <w:rsid w:val="00407276"/>
    <w:rsid w:val="00410166"/>
    <w:rsid w:val="00410A3E"/>
    <w:rsid w:val="00410AD4"/>
    <w:rsid w:val="00410EC4"/>
    <w:rsid w:val="00411CAC"/>
    <w:rsid w:val="0041346C"/>
    <w:rsid w:val="00413D9A"/>
    <w:rsid w:val="00414DA4"/>
    <w:rsid w:val="00415133"/>
    <w:rsid w:val="00415309"/>
    <w:rsid w:val="004159BB"/>
    <w:rsid w:val="00416910"/>
    <w:rsid w:val="00417AAF"/>
    <w:rsid w:val="00417D77"/>
    <w:rsid w:val="00417DB7"/>
    <w:rsid w:val="004208F2"/>
    <w:rsid w:val="00420DC6"/>
    <w:rsid w:val="00421158"/>
    <w:rsid w:val="00421E13"/>
    <w:rsid w:val="00422A0C"/>
    <w:rsid w:val="004235AC"/>
    <w:rsid w:val="00423BB5"/>
    <w:rsid w:val="00424A84"/>
    <w:rsid w:val="00425001"/>
    <w:rsid w:val="004251AC"/>
    <w:rsid w:val="00425AE2"/>
    <w:rsid w:val="004265A2"/>
    <w:rsid w:val="00426B08"/>
    <w:rsid w:val="00427ABB"/>
    <w:rsid w:val="00430222"/>
    <w:rsid w:val="0043032E"/>
    <w:rsid w:val="00430645"/>
    <w:rsid w:val="004313F4"/>
    <w:rsid w:val="00432522"/>
    <w:rsid w:val="004327FA"/>
    <w:rsid w:val="004336A5"/>
    <w:rsid w:val="00433D48"/>
    <w:rsid w:val="004341E5"/>
    <w:rsid w:val="004342C3"/>
    <w:rsid w:val="00434355"/>
    <w:rsid w:val="00434EC7"/>
    <w:rsid w:val="00435EB2"/>
    <w:rsid w:val="0043667B"/>
    <w:rsid w:val="00437627"/>
    <w:rsid w:val="00437C85"/>
    <w:rsid w:val="004401F0"/>
    <w:rsid w:val="00441A32"/>
    <w:rsid w:val="00441EF2"/>
    <w:rsid w:val="00441F90"/>
    <w:rsid w:val="00442392"/>
    <w:rsid w:val="004430A9"/>
    <w:rsid w:val="00443382"/>
    <w:rsid w:val="004435D0"/>
    <w:rsid w:val="00443D52"/>
    <w:rsid w:val="004441B4"/>
    <w:rsid w:val="00444452"/>
    <w:rsid w:val="004446EE"/>
    <w:rsid w:val="0044471C"/>
    <w:rsid w:val="00444B86"/>
    <w:rsid w:val="00444E4F"/>
    <w:rsid w:val="00445149"/>
    <w:rsid w:val="00445293"/>
    <w:rsid w:val="00445B16"/>
    <w:rsid w:val="00446FCC"/>
    <w:rsid w:val="004479DF"/>
    <w:rsid w:val="00447D64"/>
    <w:rsid w:val="00450AB6"/>
    <w:rsid w:val="00450D24"/>
    <w:rsid w:val="004510F8"/>
    <w:rsid w:val="004513D2"/>
    <w:rsid w:val="00451410"/>
    <w:rsid w:val="0045141C"/>
    <w:rsid w:val="00451D06"/>
    <w:rsid w:val="00452A83"/>
    <w:rsid w:val="00452B2A"/>
    <w:rsid w:val="004530E6"/>
    <w:rsid w:val="00454B29"/>
    <w:rsid w:val="004565DA"/>
    <w:rsid w:val="00457097"/>
    <w:rsid w:val="00457CBF"/>
    <w:rsid w:val="00457D05"/>
    <w:rsid w:val="00457DED"/>
    <w:rsid w:val="0046027B"/>
    <w:rsid w:val="00461628"/>
    <w:rsid w:val="00461D39"/>
    <w:rsid w:val="00462273"/>
    <w:rsid w:val="00462BF8"/>
    <w:rsid w:val="0046475E"/>
    <w:rsid w:val="00464C60"/>
    <w:rsid w:val="00464CB9"/>
    <w:rsid w:val="00464FA9"/>
    <w:rsid w:val="00465099"/>
    <w:rsid w:val="00465EA0"/>
    <w:rsid w:val="00466709"/>
    <w:rsid w:val="00467076"/>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F39"/>
    <w:rsid w:val="00485B93"/>
    <w:rsid w:val="00485BFC"/>
    <w:rsid w:val="00486101"/>
    <w:rsid w:val="004869C4"/>
    <w:rsid w:val="004874E7"/>
    <w:rsid w:val="00490221"/>
    <w:rsid w:val="00490520"/>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1749"/>
    <w:rsid w:val="004A1A91"/>
    <w:rsid w:val="004A1D54"/>
    <w:rsid w:val="004A3E49"/>
    <w:rsid w:val="004A570D"/>
    <w:rsid w:val="004A629B"/>
    <w:rsid w:val="004A74A9"/>
    <w:rsid w:val="004B117E"/>
    <w:rsid w:val="004B193A"/>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20C"/>
    <w:rsid w:val="004C73A4"/>
    <w:rsid w:val="004C7613"/>
    <w:rsid w:val="004C79BD"/>
    <w:rsid w:val="004D06D8"/>
    <w:rsid w:val="004D168C"/>
    <w:rsid w:val="004D1812"/>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B6F"/>
    <w:rsid w:val="004E6B7D"/>
    <w:rsid w:val="004E7694"/>
    <w:rsid w:val="004E7AC4"/>
    <w:rsid w:val="004F0B95"/>
    <w:rsid w:val="004F0E27"/>
    <w:rsid w:val="004F19FA"/>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3B7"/>
    <w:rsid w:val="005054F3"/>
    <w:rsid w:val="0050574D"/>
    <w:rsid w:val="0050579A"/>
    <w:rsid w:val="00505EB4"/>
    <w:rsid w:val="00505FD9"/>
    <w:rsid w:val="0050620F"/>
    <w:rsid w:val="0050667F"/>
    <w:rsid w:val="00506B95"/>
    <w:rsid w:val="005075C5"/>
    <w:rsid w:val="00510068"/>
    <w:rsid w:val="0051138C"/>
    <w:rsid w:val="005120A1"/>
    <w:rsid w:val="00512695"/>
    <w:rsid w:val="00513D69"/>
    <w:rsid w:val="005153FB"/>
    <w:rsid w:val="00515492"/>
    <w:rsid w:val="0051563F"/>
    <w:rsid w:val="005169E5"/>
    <w:rsid w:val="00520CB9"/>
    <w:rsid w:val="0052192C"/>
    <w:rsid w:val="00521E86"/>
    <w:rsid w:val="0052236D"/>
    <w:rsid w:val="00522928"/>
    <w:rsid w:val="00523D53"/>
    <w:rsid w:val="005242AA"/>
    <w:rsid w:val="00524CC9"/>
    <w:rsid w:val="00524F84"/>
    <w:rsid w:val="00525AFD"/>
    <w:rsid w:val="00525FCE"/>
    <w:rsid w:val="005273FC"/>
    <w:rsid w:val="005316B9"/>
    <w:rsid w:val="00532FB0"/>
    <w:rsid w:val="00533080"/>
    <w:rsid w:val="005331D0"/>
    <w:rsid w:val="00534780"/>
    <w:rsid w:val="00534927"/>
    <w:rsid w:val="00534CA4"/>
    <w:rsid w:val="00535725"/>
    <w:rsid w:val="005358A6"/>
    <w:rsid w:val="00535E8A"/>
    <w:rsid w:val="00536188"/>
    <w:rsid w:val="005366C1"/>
    <w:rsid w:val="005370C8"/>
    <w:rsid w:val="00537540"/>
    <w:rsid w:val="005403FA"/>
    <w:rsid w:val="00540B40"/>
    <w:rsid w:val="00542B10"/>
    <w:rsid w:val="00543A72"/>
    <w:rsid w:val="005450C2"/>
    <w:rsid w:val="0054541C"/>
    <w:rsid w:val="0054636A"/>
    <w:rsid w:val="00546F74"/>
    <w:rsid w:val="0054753C"/>
    <w:rsid w:val="00550261"/>
    <w:rsid w:val="0055093E"/>
    <w:rsid w:val="00550C81"/>
    <w:rsid w:val="00551143"/>
    <w:rsid w:val="00551F5A"/>
    <w:rsid w:val="005532CF"/>
    <w:rsid w:val="005535BD"/>
    <w:rsid w:val="00553C0E"/>
    <w:rsid w:val="00554B70"/>
    <w:rsid w:val="00554EBD"/>
    <w:rsid w:val="00555A61"/>
    <w:rsid w:val="00555D7D"/>
    <w:rsid w:val="0055619A"/>
    <w:rsid w:val="0055724D"/>
    <w:rsid w:val="005573DF"/>
    <w:rsid w:val="005578D1"/>
    <w:rsid w:val="00557B63"/>
    <w:rsid w:val="00560424"/>
    <w:rsid w:val="005619EA"/>
    <w:rsid w:val="0056254A"/>
    <w:rsid w:val="0056472F"/>
    <w:rsid w:val="00565D11"/>
    <w:rsid w:val="005668A2"/>
    <w:rsid w:val="00570095"/>
    <w:rsid w:val="00570B17"/>
    <w:rsid w:val="0057171A"/>
    <w:rsid w:val="00572014"/>
    <w:rsid w:val="00573479"/>
    <w:rsid w:val="005747EE"/>
    <w:rsid w:val="00575FB0"/>
    <w:rsid w:val="005760D7"/>
    <w:rsid w:val="005765F7"/>
    <w:rsid w:val="00576B23"/>
    <w:rsid w:val="0057740F"/>
    <w:rsid w:val="00580BAC"/>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66AC"/>
    <w:rsid w:val="00586D27"/>
    <w:rsid w:val="00587039"/>
    <w:rsid w:val="005871C2"/>
    <w:rsid w:val="0058785D"/>
    <w:rsid w:val="00590E98"/>
    <w:rsid w:val="00591B83"/>
    <w:rsid w:val="005947A3"/>
    <w:rsid w:val="00597990"/>
    <w:rsid w:val="00597C88"/>
    <w:rsid w:val="005A01F3"/>
    <w:rsid w:val="005A02F8"/>
    <w:rsid w:val="005A0F88"/>
    <w:rsid w:val="005A1375"/>
    <w:rsid w:val="005A196E"/>
    <w:rsid w:val="005A1BC8"/>
    <w:rsid w:val="005A56C3"/>
    <w:rsid w:val="005A5D64"/>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5C4"/>
    <w:rsid w:val="005C1DA0"/>
    <w:rsid w:val="005C2983"/>
    <w:rsid w:val="005C2F4D"/>
    <w:rsid w:val="005C3721"/>
    <w:rsid w:val="005C3B7B"/>
    <w:rsid w:val="005C3E10"/>
    <w:rsid w:val="005C4A4D"/>
    <w:rsid w:val="005C548E"/>
    <w:rsid w:val="005C56AD"/>
    <w:rsid w:val="005C5938"/>
    <w:rsid w:val="005C5977"/>
    <w:rsid w:val="005C5B78"/>
    <w:rsid w:val="005C645E"/>
    <w:rsid w:val="005D0632"/>
    <w:rsid w:val="005D110D"/>
    <w:rsid w:val="005D150B"/>
    <w:rsid w:val="005D209F"/>
    <w:rsid w:val="005D307E"/>
    <w:rsid w:val="005D3429"/>
    <w:rsid w:val="005D36AF"/>
    <w:rsid w:val="005D3784"/>
    <w:rsid w:val="005D3824"/>
    <w:rsid w:val="005D3CD1"/>
    <w:rsid w:val="005D44C1"/>
    <w:rsid w:val="005D5A98"/>
    <w:rsid w:val="005D5E81"/>
    <w:rsid w:val="005D5F2B"/>
    <w:rsid w:val="005D6427"/>
    <w:rsid w:val="005D75DD"/>
    <w:rsid w:val="005D7CAA"/>
    <w:rsid w:val="005E20F6"/>
    <w:rsid w:val="005E2E15"/>
    <w:rsid w:val="005E2FC7"/>
    <w:rsid w:val="005E4017"/>
    <w:rsid w:val="005E4901"/>
    <w:rsid w:val="005E52B8"/>
    <w:rsid w:val="005E5A18"/>
    <w:rsid w:val="005E636B"/>
    <w:rsid w:val="005E79A6"/>
    <w:rsid w:val="005E7CCE"/>
    <w:rsid w:val="005E7F04"/>
    <w:rsid w:val="005F0AED"/>
    <w:rsid w:val="005F0DC6"/>
    <w:rsid w:val="005F0E22"/>
    <w:rsid w:val="005F1EFC"/>
    <w:rsid w:val="005F2541"/>
    <w:rsid w:val="005F43D0"/>
    <w:rsid w:val="005F49DD"/>
    <w:rsid w:val="005F501F"/>
    <w:rsid w:val="005F5045"/>
    <w:rsid w:val="005F544F"/>
    <w:rsid w:val="005F5630"/>
    <w:rsid w:val="005F56DC"/>
    <w:rsid w:val="005F571E"/>
    <w:rsid w:val="005F6992"/>
    <w:rsid w:val="005F6F4A"/>
    <w:rsid w:val="006007F0"/>
    <w:rsid w:val="00600A0B"/>
    <w:rsid w:val="0060158B"/>
    <w:rsid w:val="006027D2"/>
    <w:rsid w:val="00602E4C"/>
    <w:rsid w:val="00605252"/>
    <w:rsid w:val="00605F50"/>
    <w:rsid w:val="0060623A"/>
    <w:rsid w:val="00606F36"/>
    <w:rsid w:val="00607334"/>
    <w:rsid w:val="00607D61"/>
    <w:rsid w:val="006102C9"/>
    <w:rsid w:val="00610604"/>
    <w:rsid w:val="0061062A"/>
    <w:rsid w:val="006110DC"/>
    <w:rsid w:val="00612511"/>
    <w:rsid w:val="006128AF"/>
    <w:rsid w:val="00612F06"/>
    <w:rsid w:val="0061431E"/>
    <w:rsid w:val="00614807"/>
    <w:rsid w:val="0061620A"/>
    <w:rsid w:val="0061655E"/>
    <w:rsid w:val="00616604"/>
    <w:rsid w:val="00616748"/>
    <w:rsid w:val="00617072"/>
    <w:rsid w:val="00617367"/>
    <w:rsid w:val="006208E9"/>
    <w:rsid w:val="00621729"/>
    <w:rsid w:val="006224BF"/>
    <w:rsid w:val="00622EE4"/>
    <w:rsid w:val="006235BF"/>
    <w:rsid w:val="00624141"/>
    <w:rsid w:val="006241F9"/>
    <w:rsid w:val="006243B8"/>
    <w:rsid w:val="00624819"/>
    <w:rsid w:val="00625525"/>
    <w:rsid w:val="006268AD"/>
    <w:rsid w:val="006277B6"/>
    <w:rsid w:val="0062792C"/>
    <w:rsid w:val="00627A87"/>
    <w:rsid w:val="00627E5C"/>
    <w:rsid w:val="00630606"/>
    <w:rsid w:val="00631000"/>
    <w:rsid w:val="00632F56"/>
    <w:rsid w:val="00633811"/>
    <w:rsid w:val="00633BD2"/>
    <w:rsid w:val="00633BF1"/>
    <w:rsid w:val="00633DF5"/>
    <w:rsid w:val="006341FC"/>
    <w:rsid w:val="00634471"/>
    <w:rsid w:val="00634A89"/>
    <w:rsid w:val="00634C88"/>
    <w:rsid w:val="00634D74"/>
    <w:rsid w:val="00635119"/>
    <w:rsid w:val="0063549F"/>
    <w:rsid w:val="00635DD2"/>
    <w:rsid w:val="0063702B"/>
    <w:rsid w:val="006376CD"/>
    <w:rsid w:val="00640873"/>
    <w:rsid w:val="006426AD"/>
    <w:rsid w:val="006427C5"/>
    <w:rsid w:val="00642D2F"/>
    <w:rsid w:val="0064354A"/>
    <w:rsid w:val="00643A63"/>
    <w:rsid w:val="006449AC"/>
    <w:rsid w:val="00644B32"/>
    <w:rsid w:val="006454E3"/>
    <w:rsid w:val="00647176"/>
    <w:rsid w:val="00650421"/>
    <w:rsid w:val="00650519"/>
    <w:rsid w:val="006514F0"/>
    <w:rsid w:val="006521EA"/>
    <w:rsid w:val="006522C0"/>
    <w:rsid w:val="006525D2"/>
    <w:rsid w:val="00652A79"/>
    <w:rsid w:val="00652EC0"/>
    <w:rsid w:val="00652F90"/>
    <w:rsid w:val="0065314F"/>
    <w:rsid w:val="006532BB"/>
    <w:rsid w:val="00653E75"/>
    <w:rsid w:val="00655024"/>
    <w:rsid w:val="00655D94"/>
    <w:rsid w:val="0065607E"/>
    <w:rsid w:val="006562D0"/>
    <w:rsid w:val="00656B6F"/>
    <w:rsid w:val="00657F7D"/>
    <w:rsid w:val="0066083A"/>
    <w:rsid w:val="0066195B"/>
    <w:rsid w:val="00662C01"/>
    <w:rsid w:val="0066354F"/>
    <w:rsid w:val="00663A30"/>
    <w:rsid w:val="00663F76"/>
    <w:rsid w:val="006653E5"/>
    <w:rsid w:val="00665F08"/>
    <w:rsid w:val="0066601E"/>
    <w:rsid w:val="006660C2"/>
    <w:rsid w:val="00666DBA"/>
    <w:rsid w:val="0066736F"/>
    <w:rsid w:val="006703E5"/>
    <w:rsid w:val="0067076C"/>
    <w:rsid w:val="00672F4B"/>
    <w:rsid w:val="006732B1"/>
    <w:rsid w:val="00673AA6"/>
    <w:rsid w:val="00673F5E"/>
    <w:rsid w:val="0067488C"/>
    <w:rsid w:val="00675CD9"/>
    <w:rsid w:val="0067623D"/>
    <w:rsid w:val="006762FA"/>
    <w:rsid w:val="00676356"/>
    <w:rsid w:val="00676A86"/>
    <w:rsid w:val="0067704C"/>
    <w:rsid w:val="006778CA"/>
    <w:rsid w:val="00677CD9"/>
    <w:rsid w:val="00680826"/>
    <w:rsid w:val="006812C3"/>
    <w:rsid w:val="00681457"/>
    <w:rsid w:val="0068281C"/>
    <w:rsid w:val="0068379B"/>
    <w:rsid w:val="006845D0"/>
    <w:rsid w:val="00684B35"/>
    <w:rsid w:val="006853C3"/>
    <w:rsid w:val="006860D1"/>
    <w:rsid w:val="006874A1"/>
    <w:rsid w:val="006875AC"/>
    <w:rsid w:val="00687B9F"/>
    <w:rsid w:val="00690424"/>
    <w:rsid w:val="00690B51"/>
    <w:rsid w:val="006914A8"/>
    <w:rsid w:val="006923CE"/>
    <w:rsid w:val="00692CF9"/>
    <w:rsid w:val="00693376"/>
    <w:rsid w:val="00693583"/>
    <w:rsid w:val="006935F5"/>
    <w:rsid w:val="0069369A"/>
    <w:rsid w:val="00693792"/>
    <w:rsid w:val="006939C4"/>
    <w:rsid w:val="00693B0C"/>
    <w:rsid w:val="00695124"/>
    <w:rsid w:val="006951B2"/>
    <w:rsid w:val="006951E3"/>
    <w:rsid w:val="00695365"/>
    <w:rsid w:val="00697347"/>
    <w:rsid w:val="00697E00"/>
    <w:rsid w:val="006A03B4"/>
    <w:rsid w:val="006A0A47"/>
    <w:rsid w:val="006A10E1"/>
    <w:rsid w:val="006A188E"/>
    <w:rsid w:val="006A1B40"/>
    <w:rsid w:val="006A1FD5"/>
    <w:rsid w:val="006A2DF7"/>
    <w:rsid w:val="006A319D"/>
    <w:rsid w:val="006A3934"/>
    <w:rsid w:val="006A3B0C"/>
    <w:rsid w:val="006A4667"/>
    <w:rsid w:val="006A48B2"/>
    <w:rsid w:val="006A5035"/>
    <w:rsid w:val="006A5C94"/>
    <w:rsid w:val="006A673C"/>
    <w:rsid w:val="006A7A2D"/>
    <w:rsid w:val="006B032E"/>
    <w:rsid w:val="006B0ED0"/>
    <w:rsid w:val="006B1196"/>
    <w:rsid w:val="006B1A64"/>
    <w:rsid w:val="006B1E09"/>
    <w:rsid w:val="006B26A1"/>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6ED"/>
    <w:rsid w:val="006D4801"/>
    <w:rsid w:val="006D524B"/>
    <w:rsid w:val="006D5541"/>
    <w:rsid w:val="006D5B4B"/>
    <w:rsid w:val="006D615C"/>
    <w:rsid w:val="006D6475"/>
    <w:rsid w:val="006D7D0A"/>
    <w:rsid w:val="006E08A2"/>
    <w:rsid w:val="006E0B70"/>
    <w:rsid w:val="006E0BA0"/>
    <w:rsid w:val="006E138B"/>
    <w:rsid w:val="006E1D70"/>
    <w:rsid w:val="006E44B5"/>
    <w:rsid w:val="006E461D"/>
    <w:rsid w:val="006E5230"/>
    <w:rsid w:val="006E52A7"/>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4257"/>
    <w:rsid w:val="007046FD"/>
    <w:rsid w:val="007049BB"/>
    <w:rsid w:val="00705E43"/>
    <w:rsid w:val="00706348"/>
    <w:rsid w:val="00706BAC"/>
    <w:rsid w:val="00706C5C"/>
    <w:rsid w:val="00706EA2"/>
    <w:rsid w:val="00707E8E"/>
    <w:rsid w:val="00710450"/>
    <w:rsid w:val="00710CE8"/>
    <w:rsid w:val="00710F27"/>
    <w:rsid w:val="00711A52"/>
    <w:rsid w:val="00712E51"/>
    <w:rsid w:val="007132DC"/>
    <w:rsid w:val="007133C9"/>
    <w:rsid w:val="007144ED"/>
    <w:rsid w:val="007157B7"/>
    <w:rsid w:val="007157C5"/>
    <w:rsid w:val="0071581B"/>
    <w:rsid w:val="007163ED"/>
    <w:rsid w:val="00716AD4"/>
    <w:rsid w:val="007174BC"/>
    <w:rsid w:val="00722DE2"/>
    <w:rsid w:val="007234C5"/>
    <w:rsid w:val="00723559"/>
    <w:rsid w:val="00724CA6"/>
    <w:rsid w:val="00724EE6"/>
    <w:rsid w:val="00725246"/>
    <w:rsid w:val="007252C0"/>
    <w:rsid w:val="0072569D"/>
    <w:rsid w:val="00725CA7"/>
    <w:rsid w:val="0072612F"/>
    <w:rsid w:val="007268CB"/>
    <w:rsid w:val="00727147"/>
    <w:rsid w:val="007272A0"/>
    <w:rsid w:val="00727386"/>
    <w:rsid w:val="00732040"/>
    <w:rsid w:val="00732430"/>
    <w:rsid w:val="00732653"/>
    <w:rsid w:val="00732CD3"/>
    <w:rsid w:val="0073358B"/>
    <w:rsid w:val="007338ED"/>
    <w:rsid w:val="00735B06"/>
    <w:rsid w:val="007368A1"/>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65C6"/>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E27"/>
    <w:rsid w:val="00757FB9"/>
    <w:rsid w:val="00760092"/>
    <w:rsid w:val="0076042E"/>
    <w:rsid w:val="00760765"/>
    <w:rsid w:val="00760AD6"/>
    <w:rsid w:val="00761ABD"/>
    <w:rsid w:val="00761D7C"/>
    <w:rsid w:val="00762323"/>
    <w:rsid w:val="007628A4"/>
    <w:rsid w:val="00763B5C"/>
    <w:rsid w:val="00765406"/>
    <w:rsid w:val="00765488"/>
    <w:rsid w:val="00765B56"/>
    <w:rsid w:val="0076645A"/>
    <w:rsid w:val="007665D8"/>
    <w:rsid w:val="00766617"/>
    <w:rsid w:val="0076692F"/>
    <w:rsid w:val="007679C6"/>
    <w:rsid w:val="00770872"/>
    <w:rsid w:val="007714B0"/>
    <w:rsid w:val="007717AF"/>
    <w:rsid w:val="00771CDA"/>
    <w:rsid w:val="00771CEB"/>
    <w:rsid w:val="007728F7"/>
    <w:rsid w:val="00774014"/>
    <w:rsid w:val="007742DC"/>
    <w:rsid w:val="007768D8"/>
    <w:rsid w:val="00776CC7"/>
    <w:rsid w:val="00777551"/>
    <w:rsid w:val="00777667"/>
    <w:rsid w:val="00780AA0"/>
    <w:rsid w:val="00781497"/>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54D"/>
    <w:rsid w:val="0079182D"/>
    <w:rsid w:val="00791A43"/>
    <w:rsid w:val="00791ACA"/>
    <w:rsid w:val="00791BDB"/>
    <w:rsid w:val="00791EEA"/>
    <w:rsid w:val="00792223"/>
    <w:rsid w:val="0079364D"/>
    <w:rsid w:val="007941DA"/>
    <w:rsid w:val="007950CF"/>
    <w:rsid w:val="00795BD3"/>
    <w:rsid w:val="00795C36"/>
    <w:rsid w:val="00795F2E"/>
    <w:rsid w:val="00796490"/>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6E47"/>
    <w:rsid w:val="007A7A20"/>
    <w:rsid w:val="007B3673"/>
    <w:rsid w:val="007B3A21"/>
    <w:rsid w:val="007B3D7A"/>
    <w:rsid w:val="007B48B3"/>
    <w:rsid w:val="007B4A49"/>
    <w:rsid w:val="007B4AF2"/>
    <w:rsid w:val="007B4EC5"/>
    <w:rsid w:val="007B50FE"/>
    <w:rsid w:val="007B520F"/>
    <w:rsid w:val="007B5F21"/>
    <w:rsid w:val="007B653E"/>
    <w:rsid w:val="007B7095"/>
    <w:rsid w:val="007B7130"/>
    <w:rsid w:val="007B7306"/>
    <w:rsid w:val="007B75F9"/>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184"/>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1E7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D10"/>
    <w:rsid w:val="00806FDA"/>
    <w:rsid w:val="00807428"/>
    <w:rsid w:val="00807DF7"/>
    <w:rsid w:val="00810DD1"/>
    <w:rsid w:val="00811561"/>
    <w:rsid w:val="008135B9"/>
    <w:rsid w:val="00813C0E"/>
    <w:rsid w:val="008150CF"/>
    <w:rsid w:val="0081532F"/>
    <w:rsid w:val="00815478"/>
    <w:rsid w:val="00815E2B"/>
    <w:rsid w:val="008164B4"/>
    <w:rsid w:val="0081695B"/>
    <w:rsid w:val="0081789B"/>
    <w:rsid w:val="0082005C"/>
    <w:rsid w:val="008203E0"/>
    <w:rsid w:val="008205EB"/>
    <w:rsid w:val="008214B0"/>
    <w:rsid w:val="008228DE"/>
    <w:rsid w:val="00822E34"/>
    <w:rsid w:val="0082361A"/>
    <w:rsid w:val="0082393F"/>
    <w:rsid w:val="00824096"/>
    <w:rsid w:val="008249C2"/>
    <w:rsid w:val="00824AC9"/>
    <w:rsid w:val="00825D4E"/>
    <w:rsid w:val="0082621C"/>
    <w:rsid w:val="00826E6D"/>
    <w:rsid w:val="00830590"/>
    <w:rsid w:val="00830BA7"/>
    <w:rsid w:val="0083123B"/>
    <w:rsid w:val="0083138C"/>
    <w:rsid w:val="00833E13"/>
    <w:rsid w:val="00834CA9"/>
    <w:rsid w:val="0083545D"/>
    <w:rsid w:val="00835F03"/>
    <w:rsid w:val="00836107"/>
    <w:rsid w:val="00836D2F"/>
    <w:rsid w:val="008372BD"/>
    <w:rsid w:val="00837EBB"/>
    <w:rsid w:val="008406FE"/>
    <w:rsid w:val="00840E00"/>
    <w:rsid w:val="00840E67"/>
    <w:rsid w:val="0084138D"/>
    <w:rsid w:val="00842084"/>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0DFA"/>
    <w:rsid w:val="008613F8"/>
    <w:rsid w:val="00862443"/>
    <w:rsid w:val="0086274A"/>
    <w:rsid w:val="00862776"/>
    <w:rsid w:val="00863DAC"/>
    <w:rsid w:val="0086440A"/>
    <w:rsid w:val="00864520"/>
    <w:rsid w:val="0086452B"/>
    <w:rsid w:val="00866189"/>
    <w:rsid w:val="008671EF"/>
    <w:rsid w:val="0086746C"/>
    <w:rsid w:val="00867723"/>
    <w:rsid w:val="00870136"/>
    <w:rsid w:val="00870BCC"/>
    <w:rsid w:val="0087195E"/>
    <w:rsid w:val="00873355"/>
    <w:rsid w:val="00873742"/>
    <w:rsid w:val="00873BDD"/>
    <w:rsid w:val="008743C8"/>
    <w:rsid w:val="00875994"/>
    <w:rsid w:val="00875AEC"/>
    <w:rsid w:val="008760E6"/>
    <w:rsid w:val="00876234"/>
    <w:rsid w:val="008763F0"/>
    <w:rsid w:val="00876592"/>
    <w:rsid w:val="00876C45"/>
    <w:rsid w:val="00876E32"/>
    <w:rsid w:val="00877DE8"/>
    <w:rsid w:val="008811CB"/>
    <w:rsid w:val="0088222E"/>
    <w:rsid w:val="008847FF"/>
    <w:rsid w:val="0088490F"/>
    <w:rsid w:val="00886654"/>
    <w:rsid w:val="00886B86"/>
    <w:rsid w:val="00887C5A"/>
    <w:rsid w:val="00887C96"/>
    <w:rsid w:val="0089029A"/>
    <w:rsid w:val="008904C3"/>
    <w:rsid w:val="00890670"/>
    <w:rsid w:val="00891BCE"/>
    <w:rsid w:val="00892943"/>
    <w:rsid w:val="00892B92"/>
    <w:rsid w:val="008933DB"/>
    <w:rsid w:val="00895B8C"/>
    <w:rsid w:val="008969E4"/>
    <w:rsid w:val="008A05AE"/>
    <w:rsid w:val="008A0BEF"/>
    <w:rsid w:val="008A181E"/>
    <w:rsid w:val="008A19F9"/>
    <w:rsid w:val="008A1E68"/>
    <w:rsid w:val="008A2D7B"/>
    <w:rsid w:val="008A2E82"/>
    <w:rsid w:val="008A3401"/>
    <w:rsid w:val="008A36F0"/>
    <w:rsid w:val="008A37AF"/>
    <w:rsid w:val="008A3F73"/>
    <w:rsid w:val="008A42F4"/>
    <w:rsid w:val="008A4C07"/>
    <w:rsid w:val="008A540B"/>
    <w:rsid w:val="008A566C"/>
    <w:rsid w:val="008A5A87"/>
    <w:rsid w:val="008A5F4B"/>
    <w:rsid w:val="008A60D6"/>
    <w:rsid w:val="008A6C17"/>
    <w:rsid w:val="008A7D90"/>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C0D28"/>
    <w:rsid w:val="008C15F8"/>
    <w:rsid w:val="008C1679"/>
    <w:rsid w:val="008C2E18"/>
    <w:rsid w:val="008C318F"/>
    <w:rsid w:val="008C32E6"/>
    <w:rsid w:val="008C3350"/>
    <w:rsid w:val="008C4583"/>
    <w:rsid w:val="008C51BA"/>
    <w:rsid w:val="008C5777"/>
    <w:rsid w:val="008C5792"/>
    <w:rsid w:val="008C6264"/>
    <w:rsid w:val="008C6582"/>
    <w:rsid w:val="008C7073"/>
    <w:rsid w:val="008C709B"/>
    <w:rsid w:val="008C74B1"/>
    <w:rsid w:val="008D1374"/>
    <w:rsid w:val="008D28B3"/>
    <w:rsid w:val="008D2BAB"/>
    <w:rsid w:val="008D2D79"/>
    <w:rsid w:val="008D3046"/>
    <w:rsid w:val="008D3C82"/>
    <w:rsid w:val="008D55B1"/>
    <w:rsid w:val="008D615C"/>
    <w:rsid w:val="008D6EA3"/>
    <w:rsid w:val="008D7E62"/>
    <w:rsid w:val="008E00DA"/>
    <w:rsid w:val="008E06BB"/>
    <w:rsid w:val="008E0FE8"/>
    <w:rsid w:val="008E1055"/>
    <w:rsid w:val="008E2C62"/>
    <w:rsid w:val="008E2EEA"/>
    <w:rsid w:val="008E305C"/>
    <w:rsid w:val="008E39B3"/>
    <w:rsid w:val="008E3A98"/>
    <w:rsid w:val="008E467F"/>
    <w:rsid w:val="008E4B94"/>
    <w:rsid w:val="008E4D6B"/>
    <w:rsid w:val="008E5739"/>
    <w:rsid w:val="008E573A"/>
    <w:rsid w:val="008E5D98"/>
    <w:rsid w:val="008E6882"/>
    <w:rsid w:val="008E7B31"/>
    <w:rsid w:val="008F090C"/>
    <w:rsid w:val="008F103E"/>
    <w:rsid w:val="008F1AC0"/>
    <w:rsid w:val="008F1E2B"/>
    <w:rsid w:val="008F4AE9"/>
    <w:rsid w:val="008F631A"/>
    <w:rsid w:val="0090106A"/>
    <w:rsid w:val="009014B1"/>
    <w:rsid w:val="0090459A"/>
    <w:rsid w:val="0090542E"/>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4FFC"/>
    <w:rsid w:val="0091687A"/>
    <w:rsid w:val="0091691F"/>
    <w:rsid w:val="00916C02"/>
    <w:rsid w:val="00917801"/>
    <w:rsid w:val="0091780D"/>
    <w:rsid w:val="00917EDC"/>
    <w:rsid w:val="00920D58"/>
    <w:rsid w:val="00921F66"/>
    <w:rsid w:val="00921F7A"/>
    <w:rsid w:val="00921FD4"/>
    <w:rsid w:val="00922F4A"/>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1BBB"/>
    <w:rsid w:val="009321D1"/>
    <w:rsid w:val="00932670"/>
    <w:rsid w:val="00932E66"/>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456"/>
    <w:rsid w:val="00946525"/>
    <w:rsid w:val="009475C2"/>
    <w:rsid w:val="00947F8B"/>
    <w:rsid w:val="009500A3"/>
    <w:rsid w:val="009503D5"/>
    <w:rsid w:val="00950527"/>
    <w:rsid w:val="0095183C"/>
    <w:rsid w:val="0095201A"/>
    <w:rsid w:val="00952DFB"/>
    <w:rsid w:val="009530F0"/>
    <w:rsid w:val="00953570"/>
    <w:rsid w:val="009535DE"/>
    <w:rsid w:val="00953B48"/>
    <w:rsid w:val="00953C0B"/>
    <w:rsid w:val="00954026"/>
    <w:rsid w:val="00954E2B"/>
    <w:rsid w:val="00955EE0"/>
    <w:rsid w:val="00956105"/>
    <w:rsid w:val="0095666A"/>
    <w:rsid w:val="00957D7E"/>
    <w:rsid w:val="00960448"/>
    <w:rsid w:val="009611B4"/>
    <w:rsid w:val="0096151B"/>
    <w:rsid w:val="0096256C"/>
    <w:rsid w:val="009647D7"/>
    <w:rsid w:val="0096488C"/>
    <w:rsid w:val="00964A52"/>
    <w:rsid w:val="00964B38"/>
    <w:rsid w:val="009656A1"/>
    <w:rsid w:val="009658A7"/>
    <w:rsid w:val="00965E2D"/>
    <w:rsid w:val="009666CB"/>
    <w:rsid w:val="00966AA4"/>
    <w:rsid w:val="009678E6"/>
    <w:rsid w:val="0097024A"/>
    <w:rsid w:val="00970534"/>
    <w:rsid w:val="0097147A"/>
    <w:rsid w:val="009734E2"/>
    <w:rsid w:val="00973F3A"/>
    <w:rsid w:val="0097452E"/>
    <w:rsid w:val="0097510D"/>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6C2"/>
    <w:rsid w:val="0099794D"/>
    <w:rsid w:val="009A0AFD"/>
    <w:rsid w:val="009A0D15"/>
    <w:rsid w:val="009A0E3D"/>
    <w:rsid w:val="009A0EB3"/>
    <w:rsid w:val="009A1F4F"/>
    <w:rsid w:val="009A2CBC"/>
    <w:rsid w:val="009A4239"/>
    <w:rsid w:val="009A44E1"/>
    <w:rsid w:val="009A48C4"/>
    <w:rsid w:val="009A4A78"/>
    <w:rsid w:val="009A5046"/>
    <w:rsid w:val="009A504A"/>
    <w:rsid w:val="009A5C38"/>
    <w:rsid w:val="009A626A"/>
    <w:rsid w:val="009A63E6"/>
    <w:rsid w:val="009A66FF"/>
    <w:rsid w:val="009A6F73"/>
    <w:rsid w:val="009B0785"/>
    <w:rsid w:val="009B1E76"/>
    <w:rsid w:val="009B2B1C"/>
    <w:rsid w:val="009B3245"/>
    <w:rsid w:val="009B3512"/>
    <w:rsid w:val="009B3695"/>
    <w:rsid w:val="009B3FAF"/>
    <w:rsid w:val="009B4EA9"/>
    <w:rsid w:val="009B4F1E"/>
    <w:rsid w:val="009B53E4"/>
    <w:rsid w:val="009B56AE"/>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8A9"/>
    <w:rsid w:val="009D2D87"/>
    <w:rsid w:val="009D3604"/>
    <w:rsid w:val="009D412D"/>
    <w:rsid w:val="009D479A"/>
    <w:rsid w:val="009D5323"/>
    <w:rsid w:val="009D7625"/>
    <w:rsid w:val="009E0EFA"/>
    <w:rsid w:val="009E1357"/>
    <w:rsid w:val="009E1C03"/>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70D"/>
    <w:rsid w:val="009F3C3B"/>
    <w:rsid w:val="009F3C99"/>
    <w:rsid w:val="009F4F15"/>
    <w:rsid w:val="009F4F3F"/>
    <w:rsid w:val="009F56FF"/>
    <w:rsid w:val="009F6785"/>
    <w:rsid w:val="009F6B26"/>
    <w:rsid w:val="009F6D19"/>
    <w:rsid w:val="009F6FB1"/>
    <w:rsid w:val="009F746D"/>
    <w:rsid w:val="009F7E0A"/>
    <w:rsid w:val="00A000CD"/>
    <w:rsid w:val="00A00EE9"/>
    <w:rsid w:val="00A012AC"/>
    <w:rsid w:val="00A0176E"/>
    <w:rsid w:val="00A01DAB"/>
    <w:rsid w:val="00A02B67"/>
    <w:rsid w:val="00A02F6F"/>
    <w:rsid w:val="00A0314B"/>
    <w:rsid w:val="00A0363C"/>
    <w:rsid w:val="00A04CB5"/>
    <w:rsid w:val="00A04D12"/>
    <w:rsid w:val="00A05AC5"/>
    <w:rsid w:val="00A05B9B"/>
    <w:rsid w:val="00A07492"/>
    <w:rsid w:val="00A10CA8"/>
    <w:rsid w:val="00A11202"/>
    <w:rsid w:val="00A130A2"/>
    <w:rsid w:val="00A132F1"/>
    <w:rsid w:val="00A134E0"/>
    <w:rsid w:val="00A15E7D"/>
    <w:rsid w:val="00A16AF2"/>
    <w:rsid w:val="00A16C5C"/>
    <w:rsid w:val="00A16D0F"/>
    <w:rsid w:val="00A178CE"/>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BBA"/>
    <w:rsid w:val="00A3155A"/>
    <w:rsid w:val="00A321C7"/>
    <w:rsid w:val="00A3291F"/>
    <w:rsid w:val="00A32A58"/>
    <w:rsid w:val="00A32BBC"/>
    <w:rsid w:val="00A3477D"/>
    <w:rsid w:val="00A370F9"/>
    <w:rsid w:val="00A3772E"/>
    <w:rsid w:val="00A40815"/>
    <w:rsid w:val="00A411BC"/>
    <w:rsid w:val="00A421E5"/>
    <w:rsid w:val="00A4290A"/>
    <w:rsid w:val="00A42D7E"/>
    <w:rsid w:val="00A43006"/>
    <w:rsid w:val="00A43242"/>
    <w:rsid w:val="00A43445"/>
    <w:rsid w:val="00A43BD9"/>
    <w:rsid w:val="00A43CC6"/>
    <w:rsid w:val="00A44AF4"/>
    <w:rsid w:val="00A4605E"/>
    <w:rsid w:val="00A4625A"/>
    <w:rsid w:val="00A47603"/>
    <w:rsid w:val="00A50332"/>
    <w:rsid w:val="00A5050B"/>
    <w:rsid w:val="00A512C7"/>
    <w:rsid w:val="00A51E57"/>
    <w:rsid w:val="00A521DB"/>
    <w:rsid w:val="00A521E0"/>
    <w:rsid w:val="00A522A8"/>
    <w:rsid w:val="00A52D0C"/>
    <w:rsid w:val="00A52DDF"/>
    <w:rsid w:val="00A52FA6"/>
    <w:rsid w:val="00A5338D"/>
    <w:rsid w:val="00A53820"/>
    <w:rsid w:val="00A53E90"/>
    <w:rsid w:val="00A53FDD"/>
    <w:rsid w:val="00A54979"/>
    <w:rsid w:val="00A55399"/>
    <w:rsid w:val="00A5644B"/>
    <w:rsid w:val="00A5679B"/>
    <w:rsid w:val="00A567F4"/>
    <w:rsid w:val="00A56919"/>
    <w:rsid w:val="00A602D7"/>
    <w:rsid w:val="00A60685"/>
    <w:rsid w:val="00A60A23"/>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2604"/>
    <w:rsid w:val="00A731A7"/>
    <w:rsid w:val="00A74200"/>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977C8"/>
    <w:rsid w:val="00AA1E10"/>
    <w:rsid w:val="00AA20DD"/>
    <w:rsid w:val="00AA3758"/>
    <w:rsid w:val="00AA44EE"/>
    <w:rsid w:val="00AA45A9"/>
    <w:rsid w:val="00AA4766"/>
    <w:rsid w:val="00AA4C3F"/>
    <w:rsid w:val="00AA51C8"/>
    <w:rsid w:val="00AA5539"/>
    <w:rsid w:val="00AA569D"/>
    <w:rsid w:val="00AA6164"/>
    <w:rsid w:val="00AA616C"/>
    <w:rsid w:val="00AA6DCB"/>
    <w:rsid w:val="00AA756D"/>
    <w:rsid w:val="00AA7A7A"/>
    <w:rsid w:val="00AA7E93"/>
    <w:rsid w:val="00AB0033"/>
    <w:rsid w:val="00AB164A"/>
    <w:rsid w:val="00AB1B96"/>
    <w:rsid w:val="00AB1C0E"/>
    <w:rsid w:val="00AB20E5"/>
    <w:rsid w:val="00AB28F4"/>
    <w:rsid w:val="00AB2EA7"/>
    <w:rsid w:val="00AB34F0"/>
    <w:rsid w:val="00AB36AB"/>
    <w:rsid w:val="00AB3A31"/>
    <w:rsid w:val="00AB42FB"/>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BB9"/>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2F7"/>
    <w:rsid w:val="00AE1EF2"/>
    <w:rsid w:val="00AE2455"/>
    <w:rsid w:val="00AE26BC"/>
    <w:rsid w:val="00AE2DD1"/>
    <w:rsid w:val="00AE38B0"/>
    <w:rsid w:val="00AE49F4"/>
    <w:rsid w:val="00AE4E2C"/>
    <w:rsid w:val="00AE50BF"/>
    <w:rsid w:val="00AE5A68"/>
    <w:rsid w:val="00AE6361"/>
    <w:rsid w:val="00AE6544"/>
    <w:rsid w:val="00AE77C4"/>
    <w:rsid w:val="00AF012E"/>
    <w:rsid w:val="00AF06C9"/>
    <w:rsid w:val="00AF0B0D"/>
    <w:rsid w:val="00AF1831"/>
    <w:rsid w:val="00AF1C3B"/>
    <w:rsid w:val="00AF1E0F"/>
    <w:rsid w:val="00AF1E19"/>
    <w:rsid w:val="00AF2B2D"/>
    <w:rsid w:val="00AF2CB4"/>
    <w:rsid w:val="00AF2D8F"/>
    <w:rsid w:val="00AF3FCB"/>
    <w:rsid w:val="00AF50C8"/>
    <w:rsid w:val="00AF58B7"/>
    <w:rsid w:val="00AF7293"/>
    <w:rsid w:val="00AF7500"/>
    <w:rsid w:val="00AF7D5D"/>
    <w:rsid w:val="00B010EF"/>
    <w:rsid w:val="00B01246"/>
    <w:rsid w:val="00B01540"/>
    <w:rsid w:val="00B01838"/>
    <w:rsid w:val="00B03023"/>
    <w:rsid w:val="00B03192"/>
    <w:rsid w:val="00B0333D"/>
    <w:rsid w:val="00B03C85"/>
    <w:rsid w:val="00B03E88"/>
    <w:rsid w:val="00B03F3A"/>
    <w:rsid w:val="00B045B8"/>
    <w:rsid w:val="00B051B7"/>
    <w:rsid w:val="00B05D1E"/>
    <w:rsid w:val="00B0638B"/>
    <w:rsid w:val="00B064B6"/>
    <w:rsid w:val="00B07516"/>
    <w:rsid w:val="00B07AEF"/>
    <w:rsid w:val="00B10023"/>
    <w:rsid w:val="00B1006B"/>
    <w:rsid w:val="00B101D9"/>
    <w:rsid w:val="00B10953"/>
    <w:rsid w:val="00B10E18"/>
    <w:rsid w:val="00B12132"/>
    <w:rsid w:val="00B1280A"/>
    <w:rsid w:val="00B1354C"/>
    <w:rsid w:val="00B151EC"/>
    <w:rsid w:val="00B15220"/>
    <w:rsid w:val="00B162E0"/>
    <w:rsid w:val="00B17575"/>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354"/>
    <w:rsid w:val="00B307A6"/>
    <w:rsid w:val="00B3104E"/>
    <w:rsid w:val="00B31879"/>
    <w:rsid w:val="00B3187F"/>
    <w:rsid w:val="00B33F93"/>
    <w:rsid w:val="00B342C0"/>
    <w:rsid w:val="00B347A7"/>
    <w:rsid w:val="00B34C06"/>
    <w:rsid w:val="00B362B2"/>
    <w:rsid w:val="00B37AD0"/>
    <w:rsid w:val="00B37ADA"/>
    <w:rsid w:val="00B37E75"/>
    <w:rsid w:val="00B37EAA"/>
    <w:rsid w:val="00B37FF3"/>
    <w:rsid w:val="00B40002"/>
    <w:rsid w:val="00B4151F"/>
    <w:rsid w:val="00B41C92"/>
    <w:rsid w:val="00B42114"/>
    <w:rsid w:val="00B4280C"/>
    <w:rsid w:val="00B42E71"/>
    <w:rsid w:val="00B43071"/>
    <w:rsid w:val="00B4459C"/>
    <w:rsid w:val="00B44A93"/>
    <w:rsid w:val="00B45112"/>
    <w:rsid w:val="00B4515B"/>
    <w:rsid w:val="00B455C4"/>
    <w:rsid w:val="00B45B7C"/>
    <w:rsid w:val="00B45FA9"/>
    <w:rsid w:val="00B4627D"/>
    <w:rsid w:val="00B46454"/>
    <w:rsid w:val="00B47A2A"/>
    <w:rsid w:val="00B47A9B"/>
    <w:rsid w:val="00B47D1F"/>
    <w:rsid w:val="00B5100A"/>
    <w:rsid w:val="00B5122E"/>
    <w:rsid w:val="00B5154D"/>
    <w:rsid w:val="00B5339B"/>
    <w:rsid w:val="00B53D82"/>
    <w:rsid w:val="00B54CB3"/>
    <w:rsid w:val="00B55052"/>
    <w:rsid w:val="00B55736"/>
    <w:rsid w:val="00B557C5"/>
    <w:rsid w:val="00B56C00"/>
    <w:rsid w:val="00B57CC3"/>
    <w:rsid w:val="00B609E8"/>
    <w:rsid w:val="00B60ACF"/>
    <w:rsid w:val="00B61003"/>
    <w:rsid w:val="00B6159F"/>
    <w:rsid w:val="00B618C2"/>
    <w:rsid w:val="00B62A55"/>
    <w:rsid w:val="00B62E8C"/>
    <w:rsid w:val="00B63374"/>
    <w:rsid w:val="00B6341F"/>
    <w:rsid w:val="00B63B57"/>
    <w:rsid w:val="00B63CE2"/>
    <w:rsid w:val="00B6471C"/>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54D8"/>
    <w:rsid w:val="00B95DB2"/>
    <w:rsid w:val="00B960D8"/>
    <w:rsid w:val="00B96A15"/>
    <w:rsid w:val="00B96C4D"/>
    <w:rsid w:val="00B96CC5"/>
    <w:rsid w:val="00B96D8F"/>
    <w:rsid w:val="00B971B9"/>
    <w:rsid w:val="00B97605"/>
    <w:rsid w:val="00B97967"/>
    <w:rsid w:val="00B97CE5"/>
    <w:rsid w:val="00BA019C"/>
    <w:rsid w:val="00BA0CFA"/>
    <w:rsid w:val="00BA0D99"/>
    <w:rsid w:val="00BA19DA"/>
    <w:rsid w:val="00BA19FD"/>
    <w:rsid w:val="00BA21B9"/>
    <w:rsid w:val="00BA2258"/>
    <w:rsid w:val="00BA2308"/>
    <w:rsid w:val="00BA2C5A"/>
    <w:rsid w:val="00BA59CF"/>
    <w:rsid w:val="00BA5AC0"/>
    <w:rsid w:val="00BA6A2C"/>
    <w:rsid w:val="00BA6C93"/>
    <w:rsid w:val="00BA7382"/>
    <w:rsid w:val="00BB021C"/>
    <w:rsid w:val="00BB0C3B"/>
    <w:rsid w:val="00BB2F40"/>
    <w:rsid w:val="00BB328C"/>
    <w:rsid w:val="00BB46FE"/>
    <w:rsid w:val="00BB5150"/>
    <w:rsid w:val="00BB5762"/>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2BF"/>
    <w:rsid w:val="00BD06B0"/>
    <w:rsid w:val="00BD0855"/>
    <w:rsid w:val="00BD12DE"/>
    <w:rsid w:val="00BD14E6"/>
    <w:rsid w:val="00BD2D13"/>
    <w:rsid w:val="00BD34BF"/>
    <w:rsid w:val="00BD4C8E"/>
    <w:rsid w:val="00BD55AF"/>
    <w:rsid w:val="00BD5C0A"/>
    <w:rsid w:val="00BD5C56"/>
    <w:rsid w:val="00BD621E"/>
    <w:rsid w:val="00BD74B6"/>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2D1"/>
    <w:rsid w:val="00BF185F"/>
    <w:rsid w:val="00BF1AAF"/>
    <w:rsid w:val="00BF1E8D"/>
    <w:rsid w:val="00BF2A10"/>
    <w:rsid w:val="00BF3389"/>
    <w:rsid w:val="00BF3411"/>
    <w:rsid w:val="00BF3C04"/>
    <w:rsid w:val="00BF3F69"/>
    <w:rsid w:val="00BF3FC8"/>
    <w:rsid w:val="00BF4B1E"/>
    <w:rsid w:val="00BF6033"/>
    <w:rsid w:val="00BF6E61"/>
    <w:rsid w:val="00BF78D2"/>
    <w:rsid w:val="00BF799E"/>
    <w:rsid w:val="00C00DF0"/>
    <w:rsid w:val="00C01D48"/>
    <w:rsid w:val="00C01F3E"/>
    <w:rsid w:val="00C0235F"/>
    <w:rsid w:val="00C03796"/>
    <w:rsid w:val="00C0404E"/>
    <w:rsid w:val="00C0422F"/>
    <w:rsid w:val="00C049BF"/>
    <w:rsid w:val="00C04E7C"/>
    <w:rsid w:val="00C04E9A"/>
    <w:rsid w:val="00C0509B"/>
    <w:rsid w:val="00C0586F"/>
    <w:rsid w:val="00C05CD7"/>
    <w:rsid w:val="00C05E57"/>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2272"/>
    <w:rsid w:val="00C22388"/>
    <w:rsid w:val="00C22761"/>
    <w:rsid w:val="00C2361B"/>
    <w:rsid w:val="00C24660"/>
    <w:rsid w:val="00C24A86"/>
    <w:rsid w:val="00C25FF2"/>
    <w:rsid w:val="00C26E65"/>
    <w:rsid w:val="00C26FAC"/>
    <w:rsid w:val="00C2735F"/>
    <w:rsid w:val="00C27E63"/>
    <w:rsid w:val="00C27EBA"/>
    <w:rsid w:val="00C302FE"/>
    <w:rsid w:val="00C305CA"/>
    <w:rsid w:val="00C30E9C"/>
    <w:rsid w:val="00C3123C"/>
    <w:rsid w:val="00C31FFD"/>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41C8"/>
    <w:rsid w:val="00C445FA"/>
    <w:rsid w:val="00C4462D"/>
    <w:rsid w:val="00C452A9"/>
    <w:rsid w:val="00C45AE1"/>
    <w:rsid w:val="00C463F2"/>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7F4"/>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632E"/>
    <w:rsid w:val="00C769B0"/>
    <w:rsid w:val="00C7750C"/>
    <w:rsid w:val="00C778C3"/>
    <w:rsid w:val="00C7792E"/>
    <w:rsid w:val="00C80CFF"/>
    <w:rsid w:val="00C81098"/>
    <w:rsid w:val="00C8182A"/>
    <w:rsid w:val="00C832DD"/>
    <w:rsid w:val="00C839B2"/>
    <w:rsid w:val="00C859C3"/>
    <w:rsid w:val="00C85CE2"/>
    <w:rsid w:val="00C86872"/>
    <w:rsid w:val="00C87E09"/>
    <w:rsid w:val="00C87E5E"/>
    <w:rsid w:val="00C914AC"/>
    <w:rsid w:val="00C919EB"/>
    <w:rsid w:val="00C91F14"/>
    <w:rsid w:val="00C92047"/>
    <w:rsid w:val="00C92A46"/>
    <w:rsid w:val="00C92B2B"/>
    <w:rsid w:val="00C92C9C"/>
    <w:rsid w:val="00C92E0F"/>
    <w:rsid w:val="00C930FF"/>
    <w:rsid w:val="00C93140"/>
    <w:rsid w:val="00C93EF3"/>
    <w:rsid w:val="00C94518"/>
    <w:rsid w:val="00C9595E"/>
    <w:rsid w:val="00C95E7E"/>
    <w:rsid w:val="00C9617F"/>
    <w:rsid w:val="00C96D3A"/>
    <w:rsid w:val="00C971E8"/>
    <w:rsid w:val="00C97473"/>
    <w:rsid w:val="00C97954"/>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5C8"/>
    <w:rsid w:val="00CB1B23"/>
    <w:rsid w:val="00CB24FC"/>
    <w:rsid w:val="00CB255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0EEC"/>
    <w:rsid w:val="00CC13B2"/>
    <w:rsid w:val="00CC13B3"/>
    <w:rsid w:val="00CC1FD2"/>
    <w:rsid w:val="00CC2400"/>
    <w:rsid w:val="00CC3110"/>
    <w:rsid w:val="00CC33C8"/>
    <w:rsid w:val="00CC3E8B"/>
    <w:rsid w:val="00CC41A5"/>
    <w:rsid w:val="00CC463C"/>
    <w:rsid w:val="00CC47F5"/>
    <w:rsid w:val="00CC58CE"/>
    <w:rsid w:val="00CC5B82"/>
    <w:rsid w:val="00CC5BE4"/>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716A"/>
    <w:rsid w:val="00CE7D28"/>
    <w:rsid w:val="00CF0195"/>
    <w:rsid w:val="00CF11BB"/>
    <w:rsid w:val="00CF1DEB"/>
    <w:rsid w:val="00CF2454"/>
    <w:rsid w:val="00CF39F1"/>
    <w:rsid w:val="00CF3A2C"/>
    <w:rsid w:val="00CF3EE8"/>
    <w:rsid w:val="00CF471F"/>
    <w:rsid w:val="00CF4754"/>
    <w:rsid w:val="00CF5D55"/>
    <w:rsid w:val="00CF626E"/>
    <w:rsid w:val="00CF62CC"/>
    <w:rsid w:val="00CF66CC"/>
    <w:rsid w:val="00CF6AE0"/>
    <w:rsid w:val="00D0096F"/>
    <w:rsid w:val="00D00AF4"/>
    <w:rsid w:val="00D014A6"/>
    <w:rsid w:val="00D01978"/>
    <w:rsid w:val="00D02345"/>
    <w:rsid w:val="00D02439"/>
    <w:rsid w:val="00D02C31"/>
    <w:rsid w:val="00D02F48"/>
    <w:rsid w:val="00D03F84"/>
    <w:rsid w:val="00D0412E"/>
    <w:rsid w:val="00D04173"/>
    <w:rsid w:val="00D04CDD"/>
    <w:rsid w:val="00D04F44"/>
    <w:rsid w:val="00D0630C"/>
    <w:rsid w:val="00D0644C"/>
    <w:rsid w:val="00D06973"/>
    <w:rsid w:val="00D06CE8"/>
    <w:rsid w:val="00D06CFC"/>
    <w:rsid w:val="00D07622"/>
    <w:rsid w:val="00D07C57"/>
    <w:rsid w:val="00D07D90"/>
    <w:rsid w:val="00D101CD"/>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26BC3"/>
    <w:rsid w:val="00D26CFB"/>
    <w:rsid w:val="00D26EC6"/>
    <w:rsid w:val="00D316C7"/>
    <w:rsid w:val="00D31E07"/>
    <w:rsid w:val="00D328C4"/>
    <w:rsid w:val="00D32ABE"/>
    <w:rsid w:val="00D32DE5"/>
    <w:rsid w:val="00D33AEA"/>
    <w:rsid w:val="00D33C25"/>
    <w:rsid w:val="00D34808"/>
    <w:rsid w:val="00D35247"/>
    <w:rsid w:val="00D3562A"/>
    <w:rsid w:val="00D3565B"/>
    <w:rsid w:val="00D362DB"/>
    <w:rsid w:val="00D36C79"/>
    <w:rsid w:val="00D36E1A"/>
    <w:rsid w:val="00D379F6"/>
    <w:rsid w:val="00D40656"/>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64D"/>
    <w:rsid w:val="00D57B3A"/>
    <w:rsid w:val="00D57D7C"/>
    <w:rsid w:val="00D57DD0"/>
    <w:rsid w:val="00D6051F"/>
    <w:rsid w:val="00D615F9"/>
    <w:rsid w:val="00D62A36"/>
    <w:rsid w:val="00D635B8"/>
    <w:rsid w:val="00D64353"/>
    <w:rsid w:val="00D648ED"/>
    <w:rsid w:val="00D650D4"/>
    <w:rsid w:val="00D651AB"/>
    <w:rsid w:val="00D65285"/>
    <w:rsid w:val="00D655A0"/>
    <w:rsid w:val="00D664E6"/>
    <w:rsid w:val="00D666D6"/>
    <w:rsid w:val="00D66EE7"/>
    <w:rsid w:val="00D67725"/>
    <w:rsid w:val="00D67A67"/>
    <w:rsid w:val="00D70A42"/>
    <w:rsid w:val="00D70ADD"/>
    <w:rsid w:val="00D71078"/>
    <w:rsid w:val="00D710C1"/>
    <w:rsid w:val="00D7174A"/>
    <w:rsid w:val="00D71C69"/>
    <w:rsid w:val="00D72407"/>
    <w:rsid w:val="00D729BC"/>
    <w:rsid w:val="00D73139"/>
    <w:rsid w:val="00D734E6"/>
    <w:rsid w:val="00D7414D"/>
    <w:rsid w:val="00D74DE7"/>
    <w:rsid w:val="00D7560B"/>
    <w:rsid w:val="00D76BD5"/>
    <w:rsid w:val="00D7775F"/>
    <w:rsid w:val="00D77C97"/>
    <w:rsid w:val="00D80817"/>
    <w:rsid w:val="00D80BAB"/>
    <w:rsid w:val="00D80DE0"/>
    <w:rsid w:val="00D81666"/>
    <w:rsid w:val="00D819A3"/>
    <w:rsid w:val="00D82618"/>
    <w:rsid w:val="00D83981"/>
    <w:rsid w:val="00D8435F"/>
    <w:rsid w:val="00D8502C"/>
    <w:rsid w:val="00D85424"/>
    <w:rsid w:val="00D857A2"/>
    <w:rsid w:val="00D8687B"/>
    <w:rsid w:val="00D86F13"/>
    <w:rsid w:val="00D87968"/>
    <w:rsid w:val="00D87A16"/>
    <w:rsid w:val="00D91510"/>
    <w:rsid w:val="00D91819"/>
    <w:rsid w:val="00D91AF4"/>
    <w:rsid w:val="00D91B36"/>
    <w:rsid w:val="00D92395"/>
    <w:rsid w:val="00D924AC"/>
    <w:rsid w:val="00D9282A"/>
    <w:rsid w:val="00D9286A"/>
    <w:rsid w:val="00D93C79"/>
    <w:rsid w:val="00D93F59"/>
    <w:rsid w:val="00D93FEF"/>
    <w:rsid w:val="00D940CF"/>
    <w:rsid w:val="00D94A35"/>
    <w:rsid w:val="00D95A69"/>
    <w:rsid w:val="00D95B70"/>
    <w:rsid w:val="00D9625D"/>
    <w:rsid w:val="00D964D4"/>
    <w:rsid w:val="00D96D60"/>
    <w:rsid w:val="00D970D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103E"/>
    <w:rsid w:val="00DC231B"/>
    <w:rsid w:val="00DC234B"/>
    <w:rsid w:val="00DC2CEE"/>
    <w:rsid w:val="00DC2E76"/>
    <w:rsid w:val="00DC312F"/>
    <w:rsid w:val="00DC46EE"/>
    <w:rsid w:val="00DC5008"/>
    <w:rsid w:val="00DC6A77"/>
    <w:rsid w:val="00DC7771"/>
    <w:rsid w:val="00DD0263"/>
    <w:rsid w:val="00DD02B6"/>
    <w:rsid w:val="00DD0592"/>
    <w:rsid w:val="00DD0A61"/>
    <w:rsid w:val="00DD0F6D"/>
    <w:rsid w:val="00DD1519"/>
    <w:rsid w:val="00DD2ECC"/>
    <w:rsid w:val="00DD3DF5"/>
    <w:rsid w:val="00DD3FC7"/>
    <w:rsid w:val="00DD5F06"/>
    <w:rsid w:val="00DD7397"/>
    <w:rsid w:val="00DD73C0"/>
    <w:rsid w:val="00DD7564"/>
    <w:rsid w:val="00DD77B5"/>
    <w:rsid w:val="00DE06E4"/>
    <w:rsid w:val="00DE080B"/>
    <w:rsid w:val="00DE0AC2"/>
    <w:rsid w:val="00DE0E19"/>
    <w:rsid w:val="00DE14CE"/>
    <w:rsid w:val="00DE1565"/>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3E87"/>
    <w:rsid w:val="00DF40ED"/>
    <w:rsid w:val="00DF48D6"/>
    <w:rsid w:val="00DF506D"/>
    <w:rsid w:val="00DF6C17"/>
    <w:rsid w:val="00DF6F8E"/>
    <w:rsid w:val="00DF793A"/>
    <w:rsid w:val="00DF7AC2"/>
    <w:rsid w:val="00E00ABC"/>
    <w:rsid w:val="00E00F04"/>
    <w:rsid w:val="00E02F74"/>
    <w:rsid w:val="00E048C2"/>
    <w:rsid w:val="00E04917"/>
    <w:rsid w:val="00E04A0E"/>
    <w:rsid w:val="00E04DDE"/>
    <w:rsid w:val="00E05099"/>
    <w:rsid w:val="00E0554A"/>
    <w:rsid w:val="00E0586E"/>
    <w:rsid w:val="00E05F4E"/>
    <w:rsid w:val="00E06C3A"/>
    <w:rsid w:val="00E07297"/>
    <w:rsid w:val="00E0780F"/>
    <w:rsid w:val="00E07C6E"/>
    <w:rsid w:val="00E119AE"/>
    <w:rsid w:val="00E11BDE"/>
    <w:rsid w:val="00E133DA"/>
    <w:rsid w:val="00E13BF6"/>
    <w:rsid w:val="00E141EA"/>
    <w:rsid w:val="00E1442B"/>
    <w:rsid w:val="00E15948"/>
    <w:rsid w:val="00E15B76"/>
    <w:rsid w:val="00E16F27"/>
    <w:rsid w:val="00E172DA"/>
    <w:rsid w:val="00E174ED"/>
    <w:rsid w:val="00E1795A"/>
    <w:rsid w:val="00E17A44"/>
    <w:rsid w:val="00E17C41"/>
    <w:rsid w:val="00E17FC7"/>
    <w:rsid w:val="00E20133"/>
    <w:rsid w:val="00E203FE"/>
    <w:rsid w:val="00E20A10"/>
    <w:rsid w:val="00E20EBB"/>
    <w:rsid w:val="00E218C9"/>
    <w:rsid w:val="00E22C37"/>
    <w:rsid w:val="00E22E86"/>
    <w:rsid w:val="00E22E87"/>
    <w:rsid w:val="00E23118"/>
    <w:rsid w:val="00E23138"/>
    <w:rsid w:val="00E238C2"/>
    <w:rsid w:val="00E23A5A"/>
    <w:rsid w:val="00E23EAE"/>
    <w:rsid w:val="00E2422E"/>
    <w:rsid w:val="00E255D8"/>
    <w:rsid w:val="00E25627"/>
    <w:rsid w:val="00E26109"/>
    <w:rsid w:val="00E26D95"/>
    <w:rsid w:val="00E2759D"/>
    <w:rsid w:val="00E27BB1"/>
    <w:rsid w:val="00E30A50"/>
    <w:rsid w:val="00E30BA4"/>
    <w:rsid w:val="00E30DF5"/>
    <w:rsid w:val="00E3143D"/>
    <w:rsid w:val="00E32180"/>
    <w:rsid w:val="00E3269B"/>
    <w:rsid w:val="00E32DC7"/>
    <w:rsid w:val="00E32F15"/>
    <w:rsid w:val="00E33848"/>
    <w:rsid w:val="00E34E53"/>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6857"/>
    <w:rsid w:val="00E476E3"/>
    <w:rsid w:val="00E479CD"/>
    <w:rsid w:val="00E47A6D"/>
    <w:rsid w:val="00E5026C"/>
    <w:rsid w:val="00E5068E"/>
    <w:rsid w:val="00E51085"/>
    <w:rsid w:val="00E51B85"/>
    <w:rsid w:val="00E52CD9"/>
    <w:rsid w:val="00E53391"/>
    <w:rsid w:val="00E53561"/>
    <w:rsid w:val="00E538F4"/>
    <w:rsid w:val="00E53F35"/>
    <w:rsid w:val="00E549EF"/>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F4C"/>
    <w:rsid w:val="00E63176"/>
    <w:rsid w:val="00E63312"/>
    <w:rsid w:val="00E63BCC"/>
    <w:rsid w:val="00E643ED"/>
    <w:rsid w:val="00E64DE2"/>
    <w:rsid w:val="00E65F05"/>
    <w:rsid w:val="00E666B6"/>
    <w:rsid w:val="00E66DC6"/>
    <w:rsid w:val="00E7041D"/>
    <w:rsid w:val="00E710F7"/>
    <w:rsid w:val="00E7304A"/>
    <w:rsid w:val="00E731FB"/>
    <w:rsid w:val="00E737A5"/>
    <w:rsid w:val="00E7401B"/>
    <w:rsid w:val="00E74AE0"/>
    <w:rsid w:val="00E74D11"/>
    <w:rsid w:val="00E75101"/>
    <w:rsid w:val="00E75B18"/>
    <w:rsid w:val="00E75F3E"/>
    <w:rsid w:val="00E76775"/>
    <w:rsid w:val="00E76AD9"/>
    <w:rsid w:val="00E76B0F"/>
    <w:rsid w:val="00E77C5C"/>
    <w:rsid w:val="00E80739"/>
    <w:rsid w:val="00E81F68"/>
    <w:rsid w:val="00E8235D"/>
    <w:rsid w:val="00E823D9"/>
    <w:rsid w:val="00E82A37"/>
    <w:rsid w:val="00E82F36"/>
    <w:rsid w:val="00E82FC8"/>
    <w:rsid w:val="00E83F6E"/>
    <w:rsid w:val="00E85045"/>
    <w:rsid w:val="00E85B74"/>
    <w:rsid w:val="00E85C06"/>
    <w:rsid w:val="00E86079"/>
    <w:rsid w:val="00E86901"/>
    <w:rsid w:val="00E8700B"/>
    <w:rsid w:val="00E91CF9"/>
    <w:rsid w:val="00E92ADA"/>
    <w:rsid w:val="00E939BF"/>
    <w:rsid w:val="00E93CCA"/>
    <w:rsid w:val="00E94AED"/>
    <w:rsid w:val="00E952C9"/>
    <w:rsid w:val="00E95A89"/>
    <w:rsid w:val="00E9664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203C"/>
    <w:rsid w:val="00EB3959"/>
    <w:rsid w:val="00EB3BA3"/>
    <w:rsid w:val="00EB40C1"/>
    <w:rsid w:val="00EB4BE6"/>
    <w:rsid w:val="00EB4D1B"/>
    <w:rsid w:val="00EB4EE0"/>
    <w:rsid w:val="00EB5F15"/>
    <w:rsid w:val="00EB67CD"/>
    <w:rsid w:val="00EB721F"/>
    <w:rsid w:val="00EB7B40"/>
    <w:rsid w:val="00EB7CF5"/>
    <w:rsid w:val="00EC0475"/>
    <w:rsid w:val="00EC1F97"/>
    <w:rsid w:val="00EC308E"/>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C74E5"/>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CA1"/>
    <w:rsid w:val="00EE0DBC"/>
    <w:rsid w:val="00EE1B1F"/>
    <w:rsid w:val="00EE21FE"/>
    <w:rsid w:val="00EE3012"/>
    <w:rsid w:val="00EE30A6"/>
    <w:rsid w:val="00EE33F9"/>
    <w:rsid w:val="00EE3575"/>
    <w:rsid w:val="00EE3F02"/>
    <w:rsid w:val="00EE3FCC"/>
    <w:rsid w:val="00EE5B59"/>
    <w:rsid w:val="00EE5CBA"/>
    <w:rsid w:val="00EE774F"/>
    <w:rsid w:val="00EE7DC9"/>
    <w:rsid w:val="00EF06C1"/>
    <w:rsid w:val="00EF0D65"/>
    <w:rsid w:val="00EF1418"/>
    <w:rsid w:val="00EF1C20"/>
    <w:rsid w:val="00EF2BA9"/>
    <w:rsid w:val="00EF428A"/>
    <w:rsid w:val="00EF44AF"/>
    <w:rsid w:val="00EF480A"/>
    <w:rsid w:val="00EF4E35"/>
    <w:rsid w:val="00EF4FC1"/>
    <w:rsid w:val="00EF5282"/>
    <w:rsid w:val="00EF550F"/>
    <w:rsid w:val="00EF554A"/>
    <w:rsid w:val="00EF5709"/>
    <w:rsid w:val="00EF5C23"/>
    <w:rsid w:val="00EF5E0D"/>
    <w:rsid w:val="00EF6F96"/>
    <w:rsid w:val="00EF759C"/>
    <w:rsid w:val="00EF7A6E"/>
    <w:rsid w:val="00F00113"/>
    <w:rsid w:val="00F0110A"/>
    <w:rsid w:val="00F02418"/>
    <w:rsid w:val="00F031AD"/>
    <w:rsid w:val="00F036CB"/>
    <w:rsid w:val="00F03B4A"/>
    <w:rsid w:val="00F0421A"/>
    <w:rsid w:val="00F051BB"/>
    <w:rsid w:val="00F05936"/>
    <w:rsid w:val="00F0648B"/>
    <w:rsid w:val="00F06FFA"/>
    <w:rsid w:val="00F071CB"/>
    <w:rsid w:val="00F073E0"/>
    <w:rsid w:val="00F076F7"/>
    <w:rsid w:val="00F07E70"/>
    <w:rsid w:val="00F102F3"/>
    <w:rsid w:val="00F10FAB"/>
    <w:rsid w:val="00F1100C"/>
    <w:rsid w:val="00F12090"/>
    <w:rsid w:val="00F128D7"/>
    <w:rsid w:val="00F12B61"/>
    <w:rsid w:val="00F12CDE"/>
    <w:rsid w:val="00F12F96"/>
    <w:rsid w:val="00F1312E"/>
    <w:rsid w:val="00F15600"/>
    <w:rsid w:val="00F15804"/>
    <w:rsid w:val="00F1587B"/>
    <w:rsid w:val="00F15BE9"/>
    <w:rsid w:val="00F160CC"/>
    <w:rsid w:val="00F1721E"/>
    <w:rsid w:val="00F17307"/>
    <w:rsid w:val="00F17EC9"/>
    <w:rsid w:val="00F2090D"/>
    <w:rsid w:val="00F21C8E"/>
    <w:rsid w:val="00F22140"/>
    <w:rsid w:val="00F2257B"/>
    <w:rsid w:val="00F22A0B"/>
    <w:rsid w:val="00F23749"/>
    <w:rsid w:val="00F23B80"/>
    <w:rsid w:val="00F24545"/>
    <w:rsid w:val="00F246DB"/>
    <w:rsid w:val="00F2494A"/>
    <w:rsid w:val="00F24D43"/>
    <w:rsid w:val="00F25630"/>
    <w:rsid w:val="00F26745"/>
    <w:rsid w:val="00F26753"/>
    <w:rsid w:val="00F300AD"/>
    <w:rsid w:val="00F303B4"/>
    <w:rsid w:val="00F303E9"/>
    <w:rsid w:val="00F306B4"/>
    <w:rsid w:val="00F306FF"/>
    <w:rsid w:val="00F30CA0"/>
    <w:rsid w:val="00F30FCD"/>
    <w:rsid w:val="00F3251E"/>
    <w:rsid w:val="00F341DD"/>
    <w:rsid w:val="00F348C1"/>
    <w:rsid w:val="00F35285"/>
    <w:rsid w:val="00F3544B"/>
    <w:rsid w:val="00F35606"/>
    <w:rsid w:val="00F359D8"/>
    <w:rsid w:val="00F37A52"/>
    <w:rsid w:val="00F40032"/>
    <w:rsid w:val="00F40123"/>
    <w:rsid w:val="00F431CC"/>
    <w:rsid w:val="00F446DC"/>
    <w:rsid w:val="00F45608"/>
    <w:rsid w:val="00F456D0"/>
    <w:rsid w:val="00F466B3"/>
    <w:rsid w:val="00F47C01"/>
    <w:rsid w:val="00F50F87"/>
    <w:rsid w:val="00F518ED"/>
    <w:rsid w:val="00F5243F"/>
    <w:rsid w:val="00F52784"/>
    <w:rsid w:val="00F52A25"/>
    <w:rsid w:val="00F52D11"/>
    <w:rsid w:val="00F52DBD"/>
    <w:rsid w:val="00F53B6D"/>
    <w:rsid w:val="00F540F9"/>
    <w:rsid w:val="00F553AD"/>
    <w:rsid w:val="00F55433"/>
    <w:rsid w:val="00F56283"/>
    <w:rsid w:val="00F571BB"/>
    <w:rsid w:val="00F573BA"/>
    <w:rsid w:val="00F575D0"/>
    <w:rsid w:val="00F617E2"/>
    <w:rsid w:val="00F61AA4"/>
    <w:rsid w:val="00F6230B"/>
    <w:rsid w:val="00F62763"/>
    <w:rsid w:val="00F642A9"/>
    <w:rsid w:val="00F645B8"/>
    <w:rsid w:val="00F66131"/>
    <w:rsid w:val="00F672A1"/>
    <w:rsid w:val="00F6771C"/>
    <w:rsid w:val="00F67CE6"/>
    <w:rsid w:val="00F706E9"/>
    <w:rsid w:val="00F72599"/>
    <w:rsid w:val="00F726B0"/>
    <w:rsid w:val="00F729B2"/>
    <w:rsid w:val="00F72A7D"/>
    <w:rsid w:val="00F72B52"/>
    <w:rsid w:val="00F733B2"/>
    <w:rsid w:val="00F734D5"/>
    <w:rsid w:val="00F73C53"/>
    <w:rsid w:val="00F75AFD"/>
    <w:rsid w:val="00F76819"/>
    <w:rsid w:val="00F772B9"/>
    <w:rsid w:val="00F77B5D"/>
    <w:rsid w:val="00F80617"/>
    <w:rsid w:val="00F80F1B"/>
    <w:rsid w:val="00F80FF5"/>
    <w:rsid w:val="00F81342"/>
    <w:rsid w:val="00F81408"/>
    <w:rsid w:val="00F814F0"/>
    <w:rsid w:val="00F81F33"/>
    <w:rsid w:val="00F8214E"/>
    <w:rsid w:val="00F8303E"/>
    <w:rsid w:val="00F83BFB"/>
    <w:rsid w:val="00F83DD3"/>
    <w:rsid w:val="00F83E5F"/>
    <w:rsid w:val="00F84B14"/>
    <w:rsid w:val="00F8524C"/>
    <w:rsid w:val="00F855B8"/>
    <w:rsid w:val="00F871BE"/>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7A3"/>
    <w:rsid w:val="00FA47FE"/>
    <w:rsid w:val="00FA4D61"/>
    <w:rsid w:val="00FA5051"/>
    <w:rsid w:val="00FA5C13"/>
    <w:rsid w:val="00FA64B9"/>
    <w:rsid w:val="00FA6E76"/>
    <w:rsid w:val="00FA729A"/>
    <w:rsid w:val="00FA7634"/>
    <w:rsid w:val="00FA786A"/>
    <w:rsid w:val="00FB04A6"/>
    <w:rsid w:val="00FB05C6"/>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05A7"/>
    <w:rsid w:val="00FF2435"/>
    <w:rsid w:val="00FF25C4"/>
    <w:rsid w:val="00FF323C"/>
    <w:rsid w:val="00FF3BEE"/>
    <w:rsid w:val="00FF4132"/>
    <w:rsid w:val="00FF441B"/>
    <w:rsid w:val="00FF48A3"/>
    <w:rsid w:val="00FF5244"/>
    <w:rsid w:val="00FF57DB"/>
    <w:rsid w:val="00FF5F52"/>
    <w:rsid w:val="00FF6409"/>
    <w:rsid w:val="00FF71A0"/>
    <w:rsid w:val="00FF76CC"/>
    <w:rsid w:val="00FF7868"/>
    <w:rsid w:val="00FF7E33"/>
    <w:rsid w:val="00FF7E58"/>
    <w:rsid w:val="0489091A"/>
    <w:rsid w:val="06225AC3"/>
    <w:rsid w:val="0838966C"/>
    <w:rsid w:val="1E63A30A"/>
    <w:rsid w:val="1FC5464D"/>
    <w:rsid w:val="2A5638B2"/>
    <w:rsid w:val="2ADA4334"/>
    <w:rsid w:val="2E12695A"/>
    <w:rsid w:val="34E75DA9"/>
    <w:rsid w:val="3FA55406"/>
    <w:rsid w:val="4B7AD368"/>
    <w:rsid w:val="4C75DB8C"/>
    <w:rsid w:val="558200C7"/>
    <w:rsid w:val="6F40095E"/>
    <w:rsid w:val="70DDC9C9"/>
    <w:rsid w:val="7806EB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8FB59744-5768-4911-BA91-E71539E69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3"/>
      </w:numPr>
    </w:pPr>
  </w:style>
  <w:style w:type="numbering" w:customStyle="1" w:styleId="LFO2">
    <w:name w:val="LFO2"/>
    <w:basedOn w:val="NoList"/>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1,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5"/>
      </w:numPr>
    </w:pPr>
  </w:style>
  <w:style w:type="numbering" w:customStyle="1" w:styleId="LFO21">
    <w:name w:val="LFO21"/>
    <w:basedOn w:val="NoList"/>
    <w:rsid w:val="00F12090"/>
    <w:pPr>
      <w:numPr>
        <w:numId w:val="6"/>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7"/>
      </w:numPr>
    </w:pPr>
  </w:style>
  <w:style w:type="numbering" w:customStyle="1" w:styleId="WW8Num2">
    <w:name w:val="WW8Num2"/>
    <w:basedOn w:val="NoList"/>
    <w:rsid w:val="00F12090"/>
    <w:pPr>
      <w:numPr>
        <w:numId w:val="8"/>
      </w:numPr>
    </w:pPr>
  </w:style>
  <w:style w:type="numbering" w:customStyle="1" w:styleId="WW8Num5">
    <w:name w:val="WW8Num5"/>
    <w:basedOn w:val="NoList"/>
    <w:rsid w:val="00F12090"/>
    <w:pPr>
      <w:numPr>
        <w:numId w:val="9"/>
      </w:numPr>
    </w:pPr>
  </w:style>
  <w:style w:type="numbering" w:customStyle="1" w:styleId="WW8Num8">
    <w:name w:val="WW8Num8"/>
    <w:basedOn w:val="NoList"/>
    <w:rsid w:val="00F12090"/>
    <w:pPr>
      <w:numPr>
        <w:numId w:val="10"/>
      </w:numPr>
    </w:pPr>
  </w:style>
  <w:style w:type="numbering" w:customStyle="1" w:styleId="WW8Num7">
    <w:name w:val="WW8Num7"/>
    <w:basedOn w:val="NoList"/>
    <w:rsid w:val="00F12090"/>
    <w:pPr>
      <w:numPr>
        <w:numId w:val="11"/>
      </w:numPr>
    </w:pPr>
  </w:style>
  <w:style w:type="numbering" w:customStyle="1" w:styleId="WW8Num10">
    <w:name w:val="WW8Num10"/>
    <w:basedOn w:val="NoList"/>
    <w:rsid w:val="00F12090"/>
    <w:pPr>
      <w:numPr>
        <w:numId w:val="12"/>
      </w:numPr>
    </w:pPr>
  </w:style>
  <w:style w:type="numbering" w:customStyle="1" w:styleId="WW8Num3">
    <w:name w:val="WW8Num3"/>
    <w:basedOn w:val="NoList"/>
    <w:rsid w:val="00F12090"/>
    <w:pPr>
      <w:numPr>
        <w:numId w:val="13"/>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15"/>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 w:type="numbering" w:customStyle="1" w:styleId="WWNum25">
    <w:name w:val="WWNum25"/>
    <w:basedOn w:val="NoList"/>
    <w:rsid w:val="0058785D"/>
    <w:pPr>
      <w:numPr>
        <w:numId w:val="19"/>
      </w:numPr>
    </w:pPr>
  </w:style>
  <w:style w:type="character" w:styleId="Mention">
    <w:name w:val="Mention"/>
    <w:basedOn w:val="DefaultParagraphFont"/>
    <w:uiPriority w:val="99"/>
    <w:unhideWhenUsed/>
    <w:rsid w:val="00576B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 w:id="2063939695">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421535143">
          <w:marLeft w:val="0"/>
          <w:marRight w:val="0"/>
          <w:marTop w:val="0"/>
          <w:marBottom w:val="0"/>
          <w:divBdr>
            <w:top w:val="none" w:sz="0" w:space="0" w:color="auto"/>
            <w:left w:val="none" w:sz="0" w:space="0" w:color="auto"/>
            <w:bottom w:val="none" w:sz="0" w:space="0" w:color="auto"/>
            <w:right w:val="none" w:sz="0" w:space="0" w:color="auto"/>
          </w:divBdr>
        </w:div>
        <w:div w:id="1005353776">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66336915">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227688785">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969045867">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468745430">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612514948">
              <w:marLeft w:val="0"/>
              <w:marRight w:val="0"/>
              <w:marTop w:val="0"/>
              <w:marBottom w:val="0"/>
              <w:divBdr>
                <w:top w:val="none" w:sz="0" w:space="0" w:color="auto"/>
                <w:left w:val="none" w:sz="0" w:space="0" w:color="auto"/>
                <w:bottom w:val="none" w:sz="0" w:space="0" w:color="auto"/>
                <w:right w:val="none" w:sz="0" w:space="0" w:color="auto"/>
              </w:divBdr>
            </w:div>
            <w:div w:id="2058238591">
              <w:marLeft w:val="0"/>
              <w:marRight w:val="0"/>
              <w:marTop w:val="0"/>
              <w:marBottom w:val="0"/>
              <w:divBdr>
                <w:top w:val="none" w:sz="0" w:space="0" w:color="auto"/>
                <w:left w:val="none" w:sz="0" w:space="0" w:color="auto"/>
                <w:bottom w:val="none" w:sz="0" w:space="0" w:color="auto"/>
                <w:right w:val="none" w:sz="0" w:space="0" w:color="auto"/>
              </w:divBdr>
            </w:div>
          </w:divsChild>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720788169">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509177509">
              <w:marLeft w:val="0"/>
              <w:marRight w:val="0"/>
              <w:marTop w:val="0"/>
              <w:marBottom w:val="0"/>
              <w:divBdr>
                <w:top w:val="none" w:sz="0" w:space="0" w:color="auto"/>
                <w:left w:val="none" w:sz="0" w:space="0" w:color="auto"/>
                <w:bottom w:val="none" w:sz="0" w:space="0" w:color="auto"/>
                <w:right w:val="none" w:sz="0" w:space="0" w:color="auto"/>
              </w:divBdr>
            </w:div>
            <w:div w:id="950666698">
              <w:marLeft w:val="0"/>
              <w:marRight w:val="0"/>
              <w:marTop w:val="0"/>
              <w:marBottom w:val="0"/>
              <w:divBdr>
                <w:top w:val="none" w:sz="0" w:space="0" w:color="auto"/>
                <w:left w:val="none" w:sz="0" w:space="0" w:color="auto"/>
                <w:bottom w:val="none" w:sz="0" w:space="0" w:color="auto"/>
                <w:right w:val="none" w:sz="0" w:space="0" w:color="auto"/>
              </w:divBdr>
            </w:div>
          </w:divsChild>
        </w:div>
        <w:div w:id="1868064175">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00607636">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 w:id="1253900986">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90155F-8CFA-49E6-B354-C4982FD0CF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D8FE8-E388-44F6-ACAB-ACF520A49449}">
  <ds:schemaRefs>
    <ds:schemaRef ds:uri="http://schemas.microsoft.com/sharepoint/v3/contenttype/forms"/>
  </ds:schemaRefs>
</ds:datastoreItem>
</file>

<file path=customXml/itemProps4.xml><?xml version="1.0" encoding="utf-8"?>
<ds:datastoreItem xmlns:ds="http://schemas.openxmlformats.org/officeDocument/2006/customXml" ds:itemID="{A152F9E6-9C25-427B-A043-54BF2EEE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3204</Words>
  <Characters>18268</Characters>
  <Application>Microsoft Office Word</Application>
  <DocSecurity>0</DocSecurity>
  <Lines>152</Lines>
  <Paragraphs>42</Paragraphs>
  <ScaleCrop>false</ScaleCrop>
  <Company/>
  <LinksUpToDate>false</LinksUpToDate>
  <CharactersWithSpaces>21430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subject/>
  <dc:creator>user</dc:creator>
  <cp:keywords/>
  <cp:lastModifiedBy>Kęstutis Duduravičius</cp:lastModifiedBy>
  <cp:revision>441</cp:revision>
  <cp:lastPrinted>2022-09-13T19:34:00Z</cp:lastPrinted>
  <dcterms:created xsi:type="dcterms:W3CDTF">2024-06-26T15:19:00Z</dcterms:created>
  <dcterms:modified xsi:type="dcterms:W3CDTF">2025-12-01T13:11:00Z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